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FE3288" w:rsidRPr="00FE3288" w:rsidTr="00AB1ACA">
        <w:tc>
          <w:tcPr>
            <w:tcW w:w="4678" w:type="dxa"/>
            <w:gridSpan w:val="2"/>
          </w:tcPr>
          <w:p w:rsidR="00674287" w:rsidRPr="00843B87" w:rsidRDefault="00674287" w:rsidP="00EA0E38">
            <w:pPr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 w:rsidRPr="00843B87">
              <w:rPr>
                <w:rFonts w:cs="Times New Roman"/>
                <w:sz w:val="26"/>
                <w:szCs w:val="26"/>
              </w:rPr>
              <w:t>УТВЕРЖДАЮ</w:t>
            </w:r>
          </w:p>
        </w:tc>
      </w:tr>
      <w:tr w:rsidR="00FE3288" w:rsidRPr="00FE3288" w:rsidTr="00AB1ACA">
        <w:tc>
          <w:tcPr>
            <w:tcW w:w="4678" w:type="dxa"/>
            <w:gridSpan w:val="2"/>
          </w:tcPr>
          <w:p w:rsidR="00674287" w:rsidRPr="00843B87" w:rsidRDefault="00EA0E38" w:rsidP="00EA0E38">
            <w:pPr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</w:t>
            </w:r>
            <w:r w:rsidR="00507997">
              <w:rPr>
                <w:rFonts w:cs="Times New Roman"/>
                <w:sz w:val="26"/>
                <w:szCs w:val="26"/>
              </w:rPr>
              <w:t>льник Межрайонной ИФНС России №2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B03B94" w:rsidRPr="00843B87">
              <w:rPr>
                <w:rFonts w:cs="Times New Roman"/>
                <w:sz w:val="26"/>
                <w:szCs w:val="26"/>
              </w:rPr>
              <w:t>по Республике Бурятия</w:t>
            </w:r>
          </w:p>
        </w:tc>
      </w:tr>
      <w:tr w:rsidR="00FE3288" w:rsidRPr="00FE3288" w:rsidTr="00AB1ACA">
        <w:tc>
          <w:tcPr>
            <w:tcW w:w="2284" w:type="dxa"/>
            <w:tcBorders>
              <w:bottom w:val="single" w:sz="4" w:space="0" w:color="auto"/>
            </w:tcBorders>
          </w:tcPr>
          <w:p w:rsidR="00674287" w:rsidRPr="00FF2E24" w:rsidRDefault="00674287" w:rsidP="00EA0E38">
            <w:pPr>
              <w:jc w:val="right"/>
              <w:rPr>
                <w:rFonts w:cs="Times New Roman"/>
                <w:sz w:val="26"/>
                <w:szCs w:val="26"/>
              </w:rPr>
            </w:pPr>
          </w:p>
          <w:p w:rsidR="00674287" w:rsidRPr="00FF2E24" w:rsidRDefault="00674287" w:rsidP="00EA0E38">
            <w:pPr>
              <w:ind w:left="33" w:firstLine="1134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FF2E24" w:rsidRDefault="00C40976" w:rsidP="00EA0E38">
            <w:pPr>
              <w:ind w:firstLine="18"/>
              <w:jc w:val="right"/>
              <w:rPr>
                <w:rFonts w:cs="Times New Roman"/>
                <w:sz w:val="26"/>
                <w:szCs w:val="26"/>
              </w:rPr>
            </w:pPr>
            <w:r w:rsidRPr="00FF2E24">
              <w:rPr>
                <w:rFonts w:cs="Times New Roman"/>
                <w:sz w:val="26"/>
                <w:szCs w:val="26"/>
              </w:rPr>
              <w:t xml:space="preserve">  </w:t>
            </w:r>
            <w:r w:rsidR="00507997">
              <w:rPr>
                <w:rFonts w:cs="Times New Roman"/>
                <w:sz w:val="26"/>
                <w:szCs w:val="26"/>
              </w:rPr>
              <w:t>Л.К. Бадмаева</w:t>
            </w:r>
          </w:p>
        </w:tc>
      </w:tr>
      <w:tr w:rsidR="00FE3288" w:rsidRPr="00FE3288" w:rsidTr="00FE3288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74287" w:rsidRPr="00FF2E24" w:rsidRDefault="00674287" w:rsidP="00EA0E38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FF2E24" w:rsidRDefault="00674287" w:rsidP="00EA0E38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674287" w:rsidRPr="00FE3288" w:rsidTr="00AB1ACA">
        <w:trPr>
          <w:trHeight w:val="453"/>
        </w:trPr>
        <w:tc>
          <w:tcPr>
            <w:tcW w:w="4678" w:type="dxa"/>
            <w:gridSpan w:val="2"/>
          </w:tcPr>
          <w:p w:rsidR="00674287" w:rsidRPr="00FF2E24" w:rsidRDefault="000F3F18" w:rsidP="00EA0E38">
            <w:pPr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«_____» __________________ 2018</w:t>
            </w:r>
            <w:r w:rsidR="00674287" w:rsidRPr="00FF2E24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D270CA" w:rsidRPr="00FE3288" w:rsidRDefault="00D270CA" w:rsidP="00D270CA">
      <w:pPr>
        <w:pStyle w:val="a5"/>
        <w:widowControl w:val="0"/>
        <w:jc w:val="left"/>
        <w:rPr>
          <w:color w:val="auto"/>
          <w:sz w:val="18"/>
          <w:szCs w:val="18"/>
        </w:rPr>
      </w:pPr>
    </w:p>
    <w:p w:rsidR="00674287" w:rsidRPr="00FE3288" w:rsidRDefault="00674287" w:rsidP="00D270CA">
      <w:pPr>
        <w:pStyle w:val="a5"/>
        <w:widowControl w:val="0"/>
        <w:jc w:val="left"/>
        <w:rPr>
          <w:color w:val="auto"/>
          <w:sz w:val="18"/>
          <w:szCs w:val="18"/>
        </w:rPr>
      </w:pPr>
    </w:p>
    <w:p w:rsidR="00674287" w:rsidRPr="00843B87" w:rsidRDefault="00674287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Должностной регламент</w:t>
      </w:r>
    </w:p>
    <w:p w:rsidR="00674287" w:rsidRPr="00FE6E41" w:rsidRDefault="00357647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 w:rsidRPr="00FE6E41">
        <w:rPr>
          <w:rFonts w:cs="Times New Roman"/>
          <w:b/>
          <w:sz w:val="26"/>
          <w:szCs w:val="26"/>
        </w:rPr>
        <w:t>государственного налогового инспектора</w:t>
      </w:r>
      <w:r w:rsidR="00B03B94" w:rsidRPr="00FE6E41">
        <w:rPr>
          <w:rFonts w:cs="Times New Roman"/>
          <w:b/>
          <w:sz w:val="26"/>
          <w:szCs w:val="26"/>
        </w:rPr>
        <w:t xml:space="preserve"> </w:t>
      </w:r>
      <w:r w:rsidR="00507997">
        <w:rPr>
          <w:rFonts w:cs="Times New Roman"/>
          <w:b/>
          <w:sz w:val="26"/>
          <w:szCs w:val="26"/>
        </w:rPr>
        <w:t>отдела камеральных проверок № 5</w:t>
      </w:r>
    </w:p>
    <w:p w:rsidR="003C343E" w:rsidRPr="00843B87" w:rsidRDefault="00507997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Межрайонной ИФНС России №2</w:t>
      </w:r>
      <w:r w:rsidR="00674287" w:rsidRPr="00843B87">
        <w:rPr>
          <w:rFonts w:cs="Times New Roman"/>
          <w:b/>
          <w:sz w:val="26"/>
          <w:szCs w:val="26"/>
        </w:rPr>
        <w:t xml:space="preserve"> по</w:t>
      </w:r>
      <w:r w:rsidR="00B03B94" w:rsidRPr="00843B87">
        <w:rPr>
          <w:rFonts w:cs="Times New Roman"/>
          <w:b/>
          <w:sz w:val="26"/>
          <w:szCs w:val="26"/>
        </w:rPr>
        <w:t xml:space="preserve"> Республике Бурятия</w:t>
      </w:r>
    </w:p>
    <w:p w:rsidR="00674287" w:rsidRPr="00843B87" w:rsidRDefault="00674287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 xml:space="preserve"> </w:t>
      </w:r>
    </w:p>
    <w:p w:rsidR="003B7A81" w:rsidRPr="00843B87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B87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843B87">
        <w:rPr>
          <w:rFonts w:ascii="Times New Roman" w:hAnsi="Times New Roman" w:cs="Times New Roman"/>
          <w:b/>
          <w:sz w:val="26"/>
          <w:szCs w:val="26"/>
        </w:rPr>
        <w:t> </w:t>
      </w:r>
      <w:r w:rsidRPr="00843B8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843B87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6B4" w:rsidRPr="00843B87" w:rsidRDefault="004046B4" w:rsidP="00373B22">
      <w:pPr>
        <w:widowControl w:val="0"/>
        <w:autoSpaceDE w:val="0"/>
        <w:autoSpaceDN w:val="0"/>
        <w:ind w:right="-1"/>
        <w:rPr>
          <w:rFonts w:eastAsia="Times New Roman" w:cs="Times New Roman"/>
          <w:sz w:val="26"/>
          <w:szCs w:val="26"/>
          <w:lang w:eastAsia="ru-RU"/>
        </w:rPr>
      </w:pPr>
      <w:r w:rsidRPr="00843B87">
        <w:rPr>
          <w:rFonts w:eastAsia="Times New Roman" w:cs="Times New Roman"/>
          <w:sz w:val="26"/>
          <w:szCs w:val="26"/>
          <w:lang w:eastAsia="ru-RU"/>
        </w:rPr>
        <w:t>1. Должность</w:t>
      </w:r>
      <w:r w:rsidR="006955D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43B87">
        <w:rPr>
          <w:rFonts w:eastAsia="Times New Roman" w:cs="Times New Roman"/>
          <w:sz w:val="26"/>
          <w:szCs w:val="26"/>
          <w:lang w:eastAsia="ru-RU"/>
        </w:rPr>
        <w:t>федеральной государственной гражданской службы (далее – гражданская служба)</w:t>
      </w:r>
      <w:r w:rsidR="009D69A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A1AAB">
        <w:rPr>
          <w:rFonts w:eastAsia="Times New Roman" w:cs="Times New Roman"/>
          <w:sz w:val="26"/>
          <w:szCs w:val="26"/>
          <w:lang w:eastAsia="ru-RU"/>
        </w:rPr>
        <w:t xml:space="preserve">государственного налогового инспектора </w:t>
      </w:r>
      <w:r w:rsidR="00507997">
        <w:rPr>
          <w:rFonts w:eastAsia="Times New Roman" w:cs="Times New Roman"/>
          <w:sz w:val="26"/>
          <w:szCs w:val="26"/>
          <w:lang w:eastAsia="ru-RU"/>
        </w:rPr>
        <w:t>Межрайонной ИФНС России №2</w:t>
      </w:r>
      <w:r w:rsidR="00EA0E3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43B87">
        <w:rPr>
          <w:rFonts w:eastAsia="Times New Roman" w:cs="Times New Roman"/>
          <w:sz w:val="26"/>
          <w:szCs w:val="26"/>
          <w:lang w:eastAsia="ru-RU"/>
        </w:rPr>
        <w:t xml:space="preserve"> по Республике Бурятия (далее –</w:t>
      </w:r>
      <w:r w:rsidR="0068628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A1AAB">
        <w:rPr>
          <w:rFonts w:eastAsia="Times New Roman" w:cs="Times New Roman"/>
          <w:sz w:val="26"/>
          <w:szCs w:val="26"/>
          <w:lang w:eastAsia="ru-RU"/>
        </w:rPr>
        <w:t xml:space="preserve">государственный налоговый инспектор </w:t>
      </w:r>
      <w:r w:rsidR="00EA0E38">
        <w:rPr>
          <w:rFonts w:eastAsia="Times New Roman" w:cs="Times New Roman"/>
          <w:sz w:val="26"/>
          <w:szCs w:val="26"/>
          <w:lang w:eastAsia="ru-RU"/>
        </w:rPr>
        <w:t>Инспекции</w:t>
      </w:r>
      <w:r w:rsidRPr="00843B87">
        <w:rPr>
          <w:rFonts w:eastAsia="Times New Roman" w:cs="Times New Roman"/>
          <w:sz w:val="26"/>
          <w:szCs w:val="26"/>
          <w:lang w:eastAsia="ru-RU"/>
        </w:rPr>
        <w:t xml:space="preserve">) относится к </w:t>
      </w:r>
      <w:r w:rsidR="002A1AAB">
        <w:rPr>
          <w:rFonts w:eastAsia="Times New Roman" w:cs="Times New Roman"/>
          <w:sz w:val="26"/>
          <w:szCs w:val="26"/>
          <w:lang w:eastAsia="ru-RU"/>
        </w:rPr>
        <w:t xml:space="preserve">старшей </w:t>
      </w:r>
      <w:r w:rsidRPr="00843B87">
        <w:rPr>
          <w:rFonts w:eastAsia="Times New Roman" w:cs="Times New Roman"/>
          <w:sz w:val="26"/>
          <w:szCs w:val="26"/>
          <w:lang w:eastAsia="ru-RU"/>
        </w:rPr>
        <w:t>группе должностей гражданской службы категории «</w:t>
      </w:r>
      <w:r w:rsidR="002A1AAB">
        <w:rPr>
          <w:rFonts w:eastAsia="Times New Roman" w:cs="Times New Roman"/>
          <w:sz w:val="26"/>
          <w:szCs w:val="26"/>
          <w:lang w:eastAsia="ru-RU"/>
        </w:rPr>
        <w:t>специалисты</w:t>
      </w:r>
      <w:r w:rsidRPr="00843B87">
        <w:rPr>
          <w:rFonts w:eastAsia="Times New Roman" w:cs="Times New Roman"/>
          <w:sz w:val="26"/>
          <w:szCs w:val="26"/>
          <w:lang w:eastAsia="ru-RU"/>
        </w:rPr>
        <w:t>».</w:t>
      </w:r>
    </w:p>
    <w:p w:rsidR="00EA0E38" w:rsidRPr="00EA0E38" w:rsidRDefault="004046B4" w:rsidP="00373B22">
      <w:pPr>
        <w:pStyle w:val="1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E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Регистрационный номер (код)</w:t>
      </w:r>
      <w:r w:rsidR="0058102D" w:rsidRPr="00EA0E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A0E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 - </w:t>
      </w:r>
      <w:r w:rsidR="00EA0E38" w:rsidRPr="00EA0E38">
        <w:rPr>
          <w:rFonts w:ascii="Times New Roman" w:hAnsi="Times New Roman" w:cs="Times New Roman"/>
          <w:color w:val="000000" w:themeColor="text1"/>
          <w:sz w:val="24"/>
          <w:szCs w:val="24"/>
        </w:rPr>
        <w:t>11-3-4-096</w:t>
      </w:r>
      <w:r w:rsidR="00EA0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46B4" w:rsidRPr="00843B87" w:rsidRDefault="004046B4" w:rsidP="004046B4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</w:p>
    <w:p w:rsidR="00E3525E" w:rsidRPr="0023581F" w:rsidRDefault="004046B4" w:rsidP="00373B22">
      <w:pPr>
        <w:widowControl w:val="0"/>
        <w:autoSpaceDE w:val="0"/>
        <w:autoSpaceDN w:val="0"/>
        <w:ind w:right="-1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23581F">
        <w:rPr>
          <w:rFonts w:eastAsia="Times New Roman" w:cs="Times New Roman"/>
          <w:sz w:val="26"/>
          <w:szCs w:val="26"/>
          <w:lang w:eastAsia="ru-RU"/>
        </w:rPr>
        <w:t>2. Область профессиональной служебной деятельности</w:t>
      </w:r>
      <w:r w:rsidR="00686280" w:rsidRPr="0023581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A1AAB" w:rsidRPr="0023581F">
        <w:rPr>
          <w:rFonts w:eastAsia="Times New Roman" w:cs="Times New Roman"/>
          <w:sz w:val="26"/>
          <w:szCs w:val="26"/>
          <w:lang w:eastAsia="ru-RU"/>
        </w:rPr>
        <w:t>государственного налогового</w:t>
      </w:r>
      <w:r w:rsidR="00362B27" w:rsidRPr="0023581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A1AAB" w:rsidRPr="0023581F">
        <w:rPr>
          <w:rFonts w:eastAsia="Times New Roman" w:cs="Times New Roman"/>
          <w:sz w:val="26"/>
          <w:szCs w:val="26"/>
          <w:lang w:eastAsia="ru-RU"/>
        </w:rPr>
        <w:t>инспектора</w:t>
      </w:r>
      <w:r w:rsidR="00362B27" w:rsidRPr="0023581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A0E38" w:rsidRPr="0023581F">
        <w:rPr>
          <w:rFonts w:eastAsia="Times New Roman" w:cs="Times New Roman"/>
          <w:sz w:val="26"/>
          <w:szCs w:val="26"/>
          <w:lang w:eastAsia="ru-RU"/>
        </w:rPr>
        <w:t>Инспекции</w:t>
      </w:r>
      <w:r w:rsidRPr="0023581F">
        <w:rPr>
          <w:rFonts w:eastAsia="Times New Roman" w:cs="Times New Roman"/>
          <w:sz w:val="26"/>
          <w:szCs w:val="26"/>
          <w:lang w:eastAsia="ru-RU"/>
        </w:rPr>
        <w:t>:</w:t>
      </w:r>
      <w:r w:rsidR="002A1AAB" w:rsidRPr="0023581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3581F">
        <w:rPr>
          <w:rFonts w:eastAsia="Times New Roman" w:cs="Times New Roman"/>
          <w:sz w:val="26"/>
          <w:szCs w:val="26"/>
          <w:lang w:eastAsia="ru-RU"/>
        </w:rPr>
        <w:t>регулирование</w:t>
      </w:r>
      <w:r w:rsidR="002A1AAB" w:rsidRPr="0023581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3581F" w:rsidRPr="0023581F">
        <w:rPr>
          <w:rFonts w:eastAsia="Times New Roman" w:cs="Times New Roman"/>
          <w:sz w:val="26"/>
          <w:szCs w:val="26"/>
          <w:lang w:eastAsia="ru-RU"/>
        </w:rPr>
        <w:t>налоговой деятельности.</w:t>
      </w:r>
    </w:p>
    <w:p w:rsidR="0023581F" w:rsidRPr="003132E2" w:rsidRDefault="004046B4" w:rsidP="00373B22">
      <w:pPr>
        <w:ind w:right="-1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3. Вид профессиональной служебной деятельности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2A1AAB">
        <w:rPr>
          <w:rFonts w:eastAsia="Calibri" w:cs="Times New Roman"/>
          <w:sz w:val="26"/>
          <w:szCs w:val="26"/>
        </w:rPr>
        <w:t xml:space="preserve">государственного налогового инспектора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: </w:t>
      </w:r>
      <w:r w:rsidR="0023581F" w:rsidRPr="003132E2">
        <w:rPr>
          <w:rFonts w:eastAsia="Calibri" w:cs="Times New Roman"/>
          <w:sz w:val="26"/>
          <w:szCs w:val="26"/>
        </w:rPr>
        <w:t>виды профессиональной служебной деятельности, входящие в область «</w:t>
      </w:r>
      <w:r w:rsidR="0023581F" w:rsidRPr="003132E2">
        <w:rPr>
          <w:rFonts w:cs="Times New Roman"/>
          <w:sz w:val="26"/>
          <w:szCs w:val="26"/>
        </w:rPr>
        <w:t>Регулирование в сфере налогообложения доходов физических лиц</w:t>
      </w:r>
      <w:r w:rsidR="0023581F" w:rsidRPr="003132E2">
        <w:rPr>
          <w:rFonts w:eastAsia="Calibri" w:cs="Times New Roman"/>
          <w:sz w:val="26"/>
          <w:szCs w:val="26"/>
        </w:rPr>
        <w:t>» и в область «</w:t>
      </w:r>
      <w:r w:rsidR="0023581F" w:rsidRPr="003132E2">
        <w:rPr>
          <w:rFonts w:cs="Times New Roman"/>
          <w:sz w:val="26"/>
          <w:szCs w:val="26"/>
        </w:rPr>
        <w:t xml:space="preserve">Администрирование вопросов правильности исчисления, полноты и своевременности уплаты налогов и сборов, и страховых взносов». </w:t>
      </w:r>
    </w:p>
    <w:p w:rsidR="004046B4" w:rsidRPr="00843B87" w:rsidRDefault="004046B4" w:rsidP="00373B22">
      <w:pPr>
        <w:ind w:right="-1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4. Назначение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на должность и освобождение</w:t>
      </w:r>
      <w:r w:rsidR="00362B2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от должности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2A1AAB">
        <w:rPr>
          <w:rFonts w:eastAsia="Calibri" w:cs="Times New Roman"/>
          <w:sz w:val="26"/>
          <w:szCs w:val="26"/>
        </w:rPr>
        <w:t xml:space="preserve">государственного налогового инспектора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осуществляются </w:t>
      </w:r>
      <w:r w:rsidR="00952D8F">
        <w:rPr>
          <w:rFonts w:eastAsia="Calibri" w:cs="Times New Roman"/>
          <w:sz w:val="26"/>
          <w:szCs w:val="26"/>
        </w:rPr>
        <w:t>началь</w:t>
      </w:r>
      <w:r w:rsidR="00507997">
        <w:rPr>
          <w:rFonts w:eastAsia="Calibri" w:cs="Times New Roman"/>
          <w:sz w:val="26"/>
          <w:szCs w:val="26"/>
        </w:rPr>
        <w:t>ником Межрайонной ИФНС России №2</w:t>
      </w:r>
      <w:r w:rsidR="00952D8F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 по Республике Бурятия.</w:t>
      </w:r>
    </w:p>
    <w:p w:rsidR="003C343E" w:rsidRDefault="004046B4" w:rsidP="00373B22">
      <w:pPr>
        <w:ind w:right="-1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5. </w:t>
      </w:r>
      <w:r w:rsidR="00686280">
        <w:rPr>
          <w:rFonts w:eastAsia="Calibri" w:cs="Times New Roman"/>
          <w:sz w:val="26"/>
          <w:szCs w:val="26"/>
        </w:rPr>
        <w:t>Г</w:t>
      </w:r>
      <w:r w:rsidR="002A1AAB">
        <w:rPr>
          <w:rFonts w:eastAsia="Calibri" w:cs="Times New Roman"/>
          <w:sz w:val="26"/>
          <w:szCs w:val="26"/>
        </w:rPr>
        <w:t xml:space="preserve">осударственный налоговый инспектор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непосредственно</w:t>
      </w:r>
      <w:r w:rsidR="003C343E" w:rsidRPr="00843B8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подчиняется </w:t>
      </w:r>
      <w:r w:rsidR="00362B27">
        <w:rPr>
          <w:rFonts w:eastAsia="Calibri" w:cs="Times New Roman"/>
          <w:sz w:val="26"/>
          <w:szCs w:val="26"/>
        </w:rPr>
        <w:t xml:space="preserve">начальнику отдела </w:t>
      </w:r>
      <w:r w:rsidR="00507997">
        <w:rPr>
          <w:rFonts w:eastAsia="Calibri" w:cs="Times New Roman"/>
          <w:sz w:val="26"/>
          <w:szCs w:val="26"/>
        </w:rPr>
        <w:t>Межрайонной ИФНС России №2</w:t>
      </w:r>
      <w:r w:rsidR="00952D8F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 по</w:t>
      </w:r>
      <w:r w:rsidR="0058102D" w:rsidRPr="00843B87">
        <w:rPr>
          <w:rFonts w:eastAsia="Calibri" w:cs="Times New Roman"/>
          <w:sz w:val="26"/>
          <w:szCs w:val="26"/>
        </w:rPr>
        <w:t xml:space="preserve"> Республике Бурятия</w:t>
      </w:r>
      <w:r w:rsidRPr="00843B87">
        <w:rPr>
          <w:rFonts w:eastAsia="Calibri" w:cs="Times New Roman"/>
          <w:sz w:val="26"/>
          <w:szCs w:val="26"/>
        </w:rPr>
        <w:t xml:space="preserve">  (далее – </w:t>
      </w:r>
      <w:r w:rsidR="00952D8F">
        <w:rPr>
          <w:rFonts w:eastAsia="Calibri" w:cs="Times New Roman"/>
          <w:sz w:val="26"/>
          <w:szCs w:val="26"/>
        </w:rPr>
        <w:t>Инспекция</w:t>
      </w:r>
      <w:r w:rsidRPr="00843B87">
        <w:rPr>
          <w:rFonts w:eastAsia="Calibri" w:cs="Times New Roman"/>
          <w:sz w:val="26"/>
          <w:szCs w:val="26"/>
        </w:rPr>
        <w:t>).</w:t>
      </w:r>
    </w:p>
    <w:p w:rsidR="002A1AAB" w:rsidRDefault="00362B27" w:rsidP="00373B22">
      <w:pPr>
        <w:ind w:right="-1"/>
        <w:rPr>
          <w:rFonts w:eastAsia="Times New Roman" w:cs="Times New Roman"/>
          <w:sz w:val="26"/>
          <w:szCs w:val="26"/>
          <w:lang w:eastAsia="ru-RU"/>
        </w:rPr>
      </w:pPr>
      <w:r w:rsidRPr="00362B27">
        <w:rPr>
          <w:rFonts w:eastAsia="Times New Roman" w:cs="Times New Roman"/>
          <w:bCs/>
          <w:spacing w:val="-11"/>
          <w:sz w:val="26"/>
          <w:szCs w:val="26"/>
          <w:lang w:eastAsia="ru-RU"/>
        </w:rPr>
        <w:t>В своей деятельности</w:t>
      </w:r>
      <w:r w:rsidR="00686280">
        <w:rPr>
          <w:rFonts w:eastAsia="Times New Roman" w:cs="Times New Roman"/>
          <w:bCs/>
          <w:spacing w:val="-11"/>
          <w:sz w:val="26"/>
          <w:szCs w:val="26"/>
          <w:lang w:eastAsia="ru-RU"/>
        </w:rPr>
        <w:t xml:space="preserve"> </w:t>
      </w:r>
      <w:r w:rsidRPr="00362B27">
        <w:rPr>
          <w:rFonts w:eastAsia="Times New Roman" w:cs="Times New Roman"/>
          <w:sz w:val="26"/>
          <w:szCs w:val="26"/>
          <w:lang w:eastAsia="ru-RU"/>
        </w:rPr>
        <w:t xml:space="preserve">государственный налоговый инспектор </w:t>
      </w:r>
      <w:r w:rsidRPr="00362B27">
        <w:rPr>
          <w:rFonts w:eastAsia="Times New Roman" w:cs="Times New Roman"/>
          <w:bCs/>
          <w:spacing w:val="-11"/>
          <w:sz w:val="26"/>
          <w:szCs w:val="26"/>
          <w:lang w:eastAsia="ru-RU"/>
        </w:rPr>
        <w:t xml:space="preserve">может замещать </w:t>
      </w:r>
      <w:r w:rsidRPr="00362B27">
        <w:rPr>
          <w:rFonts w:eastAsia="Times New Roman" w:cs="Times New Roman"/>
          <w:sz w:val="26"/>
          <w:szCs w:val="26"/>
          <w:lang w:eastAsia="ru-RU"/>
        </w:rPr>
        <w:t>временно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62B27">
        <w:rPr>
          <w:rFonts w:eastAsia="Times New Roman" w:cs="Times New Roman"/>
          <w:sz w:val="26"/>
          <w:szCs w:val="26"/>
          <w:lang w:eastAsia="ru-RU"/>
        </w:rPr>
        <w:t xml:space="preserve">отсутствующего гражданского служащего </w:t>
      </w:r>
      <w:r>
        <w:rPr>
          <w:rFonts w:eastAsia="Times New Roman" w:cs="Times New Roman"/>
          <w:sz w:val="26"/>
          <w:szCs w:val="26"/>
          <w:lang w:eastAsia="ru-RU"/>
        </w:rPr>
        <w:t xml:space="preserve">по решению начальника отдела. </w:t>
      </w:r>
      <w:r w:rsidRPr="00362B27">
        <w:rPr>
          <w:rFonts w:eastAsia="Times New Roman" w:cs="Times New Roman"/>
          <w:sz w:val="26"/>
          <w:szCs w:val="26"/>
          <w:lang w:eastAsia="ru-RU"/>
        </w:rPr>
        <w:t>В период отсутствия</w:t>
      </w:r>
      <w:r w:rsidR="0068628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62B27">
        <w:rPr>
          <w:rFonts w:eastAsia="Times New Roman" w:cs="Times New Roman"/>
          <w:sz w:val="26"/>
          <w:szCs w:val="26"/>
          <w:lang w:eastAsia="ru-RU"/>
        </w:rPr>
        <w:t xml:space="preserve">государственного налогового инспектора его полномочия делегируются </w:t>
      </w:r>
      <w:r>
        <w:rPr>
          <w:rFonts w:eastAsia="Times New Roman" w:cs="Times New Roman"/>
          <w:sz w:val="26"/>
          <w:szCs w:val="26"/>
          <w:lang w:eastAsia="ru-RU"/>
        </w:rPr>
        <w:t>гражданскому служащему по решению начальника отдела.</w:t>
      </w:r>
    </w:p>
    <w:p w:rsidR="00362B27" w:rsidRPr="00362B27" w:rsidRDefault="00362B27" w:rsidP="00373B22">
      <w:pPr>
        <w:ind w:right="-1"/>
        <w:rPr>
          <w:rFonts w:eastAsia="Calibri" w:cs="Times New Roman"/>
          <w:sz w:val="26"/>
          <w:szCs w:val="26"/>
        </w:rPr>
      </w:pPr>
    </w:p>
    <w:p w:rsidR="003B7A81" w:rsidRPr="00843B87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B87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843B87">
        <w:rPr>
          <w:rFonts w:ascii="Times New Roman" w:hAnsi="Times New Roman" w:cs="Times New Roman"/>
          <w:b/>
          <w:sz w:val="26"/>
          <w:szCs w:val="26"/>
        </w:rPr>
        <w:t> </w:t>
      </w:r>
      <w:r w:rsidRPr="00843B87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843B87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843B87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58102D" w:rsidRPr="00843B87" w:rsidRDefault="00373B22" w:rsidP="00373B22">
      <w:pPr>
        <w:widowControl w:val="0"/>
        <w:tabs>
          <w:tab w:val="left" w:pos="-5529"/>
        </w:tabs>
        <w:ind w:right="-1"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</w:r>
      <w:r w:rsidR="0058102D" w:rsidRPr="00843B87">
        <w:rPr>
          <w:rFonts w:eastAsia="Calibri" w:cs="Times New Roman"/>
          <w:sz w:val="26"/>
          <w:szCs w:val="26"/>
        </w:rPr>
        <w:t>6. Для замещения должности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B552EC">
        <w:rPr>
          <w:rFonts w:eastAsia="Calibri" w:cs="Times New Roman"/>
          <w:sz w:val="26"/>
          <w:szCs w:val="26"/>
        </w:rPr>
        <w:t>государственного налогового инспектора</w:t>
      </w:r>
      <w:r w:rsidR="0058102D" w:rsidRPr="00843B87">
        <w:rPr>
          <w:rFonts w:eastAsia="Calibri" w:cs="Times New Roman"/>
          <w:sz w:val="26"/>
          <w:szCs w:val="26"/>
        </w:rPr>
        <w:t xml:space="preserve"> </w:t>
      </w:r>
      <w:r w:rsidR="00952D8F">
        <w:rPr>
          <w:rFonts w:eastAsia="Calibri" w:cs="Times New Roman"/>
          <w:sz w:val="26"/>
          <w:szCs w:val="26"/>
        </w:rPr>
        <w:t xml:space="preserve">Инспекции </w:t>
      </w:r>
      <w:r w:rsidR="0058102D" w:rsidRPr="00843B87">
        <w:rPr>
          <w:rFonts w:eastAsia="Calibri" w:cs="Times New Roman"/>
          <w:sz w:val="26"/>
          <w:szCs w:val="26"/>
        </w:rPr>
        <w:t>устанавливаются следующие квалификационные требования.</w:t>
      </w:r>
    </w:p>
    <w:p w:rsidR="00362B27" w:rsidRPr="00843B87" w:rsidRDefault="00373B22" w:rsidP="00373B22">
      <w:pPr>
        <w:tabs>
          <w:tab w:val="left" w:pos="-5387"/>
        </w:tabs>
        <w:ind w:right="-1"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</w:r>
      <w:r w:rsidR="0058102D" w:rsidRPr="00843B87">
        <w:rPr>
          <w:rFonts w:eastAsia="Calibri" w:cs="Times New Roman"/>
          <w:sz w:val="26"/>
          <w:szCs w:val="26"/>
        </w:rPr>
        <w:t>6.1. Наличие высшего образования.</w:t>
      </w:r>
    </w:p>
    <w:p w:rsidR="0058102D" w:rsidRPr="00843B87" w:rsidRDefault="00373B22" w:rsidP="00373B22">
      <w:pPr>
        <w:widowControl w:val="0"/>
        <w:tabs>
          <w:tab w:val="left" w:pos="-5387"/>
        </w:tabs>
        <w:ind w:right="-1" w:firstLine="0"/>
        <w:rPr>
          <w:rFonts w:eastAsia="Calibri" w:cs="Times New Roman"/>
          <w:spacing w:val="-2"/>
          <w:sz w:val="26"/>
          <w:szCs w:val="26"/>
        </w:rPr>
      </w:pPr>
      <w:r>
        <w:rPr>
          <w:rFonts w:eastAsia="Calibri" w:cs="Times New Roman"/>
          <w:spacing w:val="-2"/>
          <w:sz w:val="26"/>
          <w:szCs w:val="26"/>
        </w:rPr>
        <w:tab/>
      </w:r>
      <w:r w:rsidR="0058102D" w:rsidRPr="00843B87">
        <w:rPr>
          <w:rFonts w:eastAsia="Calibri" w:cs="Times New Roman"/>
          <w:spacing w:val="-2"/>
          <w:sz w:val="26"/>
          <w:szCs w:val="26"/>
        </w:rPr>
        <w:t xml:space="preserve">6.2. Наличие базовых знаний: </w:t>
      </w:r>
      <w:r w:rsidR="0058102D" w:rsidRPr="00843B87">
        <w:rPr>
          <w:rFonts w:eastAsia="Calibri" w:cs="Times New Roman"/>
          <w:sz w:val="26"/>
          <w:szCs w:val="26"/>
        </w:rPr>
        <w:t>государственного языка Российской Федерации</w:t>
      </w:r>
      <w:r w:rsidR="008A6D1E">
        <w:rPr>
          <w:rFonts w:eastAsia="Calibri" w:cs="Times New Roman"/>
          <w:sz w:val="26"/>
          <w:szCs w:val="26"/>
        </w:rPr>
        <w:t xml:space="preserve"> </w:t>
      </w:r>
      <w:r w:rsidR="0058102D" w:rsidRPr="00843B87">
        <w:rPr>
          <w:rFonts w:eastAsia="Calibri" w:cs="Times New Roman"/>
          <w:sz w:val="26"/>
          <w:szCs w:val="26"/>
        </w:rPr>
        <w:t xml:space="preserve">(русского языка); основ </w:t>
      </w:r>
      <w:hyperlink r:id="rId7" w:history="1">
        <w:r w:rsidR="0058102D" w:rsidRPr="00843B87">
          <w:rPr>
            <w:rFonts w:eastAsia="Calibri" w:cs="Times New Roman"/>
            <w:sz w:val="26"/>
            <w:szCs w:val="26"/>
          </w:rPr>
          <w:t>Конституции</w:t>
        </w:r>
      </w:hyperlink>
      <w:r w:rsidR="0058102D" w:rsidRPr="00843B87">
        <w:rPr>
          <w:rFonts w:eastAsia="Calibri" w:cs="Times New Roman"/>
          <w:sz w:val="26"/>
          <w:szCs w:val="26"/>
        </w:rPr>
        <w:t xml:space="preserve"> Российской Федерации, Федерального </w:t>
      </w:r>
      <w:hyperlink r:id="rId8" w:history="1">
        <w:r w:rsidR="0058102D" w:rsidRPr="00843B87">
          <w:rPr>
            <w:rFonts w:eastAsia="Calibri" w:cs="Times New Roman"/>
            <w:sz w:val="26"/>
            <w:szCs w:val="26"/>
          </w:rPr>
          <w:t>закона</w:t>
        </w:r>
      </w:hyperlink>
      <w:r w:rsidR="0058102D" w:rsidRPr="00843B87">
        <w:rPr>
          <w:rFonts w:eastAsia="Calibri" w:cs="Times New Roman"/>
          <w:sz w:val="26"/>
          <w:szCs w:val="26"/>
        </w:rPr>
        <w:t xml:space="preserve"> от </w:t>
      </w:r>
      <w:r w:rsidR="0058102D" w:rsidRPr="00843B87">
        <w:rPr>
          <w:rFonts w:eastAsia="Calibri" w:cs="Times New Roman"/>
          <w:sz w:val="26"/>
          <w:szCs w:val="26"/>
        </w:rPr>
        <w:lastRenderedPageBreak/>
        <w:t xml:space="preserve">27 мая 2003 г. № 58-ФЗ «О системе государственной службы Российской Федерации», Федерального </w:t>
      </w:r>
      <w:hyperlink r:id="rId9" w:history="1">
        <w:r w:rsidR="0058102D" w:rsidRPr="00843B87">
          <w:rPr>
            <w:rFonts w:eastAsia="Calibri" w:cs="Times New Roman"/>
            <w:sz w:val="26"/>
            <w:szCs w:val="26"/>
          </w:rPr>
          <w:t>закона</w:t>
        </w:r>
      </w:hyperlink>
      <w:r w:rsidR="0058102D" w:rsidRPr="00843B87">
        <w:rPr>
          <w:rFonts w:eastAsia="Calibri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0" w:history="1">
        <w:r w:rsidR="0058102D" w:rsidRPr="00843B87">
          <w:rPr>
            <w:rFonts w:eastAsia="Calibri" w:cs="Times New Roman"/>
            <w:sz w:val="26"/>
            <w:szCs w:val="26"/>
          </w:rPr>
          <w:t>закона</w:t>
        </w:r>
      </w:hyperlink>
      <w:r w:rsidR="0058102D" w:rsidRPr="00843B87">
        <w:rPr>
          <w:rFonts w:eastAsia="Calibri" w:cs="Times New Roman"/>
          <w:sz w:val="26"/>
          <w:szCs w:val="26"/>
        </w:rPr>
        <w:t xml:space="preserve"> от 25 декабря 2008 г. № 273-ФЗ «О противодействии коррупции»; знаний в области информационно-коммуникационных технологий</w:t>
      </w:r>
      <w:r w:rsidR="0058102D" w:rsidRPr="00843B87">
        <w:rPr>
          <w:rFonts w:eastAsia="Calibri" w:cs="Times New Roman"/>
          <w:spacing w:val="-2"/>
          <w:sz w:val="26"/>
          <w:szCs w:val="26"/>
        </w:rPr>
        <w:t>.</w:t>
      </w:r>
    </w:p>
    <w:p w:rsidR="0058102D" w:rsidRPr="00843B87" w:rsidRDefault="00373B22" w:rsidP="008A6D1E">
      <w:pPr>
        <w:widowControl w:val="0"/>
        <w:tabs>
          <w:tab w:val="left" w:pos="-5387"/>
        </w:tabs>
        <w:ind w:right="-427"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</w:r>
      <w:r w:rsidR="0058102D" w:rsidRPr="00843B87">
        <w:rPr>
          <w:rFonts w:eastAsia="Calibri" w:cs="Times New Roman"/>
          <w:sz w:val="26"/>
          <w:szCs w:val="26"/>
        </w:rPr>
        <w:t>6.3. Наличие профессиональных знаний:</w:t>
      </w:r>
    </w:p>
    <w:p w:rsidR="008A6D1E" w:rsidRDefault="00373B22" w:rsidP="00373B22">
      <w:pPr>
        <w:pStyle w:val="Default"/>
        <w:tabs>
          <w:tab w:val="left" w:pos="-4678"/>
        </w:tabs>
        <w:ind w:right="-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58102D" w:rsidRPr="00843B87">
        <w:rPr>
          <w:rFonts w:eastAsia="Calibri"/>
          <w:sz w:val="26"/>
          <w:szCs w:val="26"/>
        </w:rPr>
        <w:t xml:space="preserve">6.3.1. В сфере законодательства Российской Федерации: </w:t>
      </w:r>
      <w:r w:rsidR="0058102D" w:rsidRPr="00991416">
        <w:rPr>
          <w:rFonts w:eastAsia="Calibri"/>
          <w:sz w:val="26"/>
          <w:szCs w:val="26"/>
        </w:rPr>
        <w:t xml:space="preserve">Налоговый </w:t>
      </w:r>
      <w:hyperlink r:id="rId11" w:history="1">
        <w:r w:rsidR="0058102D" w:rsidRPr="00991416">
          <w:rPr>
            <w:rFonts w:eastAsia="Calibri"/>
            <w:sz w:val="26"/>
            <w:szCs w:val="26"/>
          </w:rPr>
          <w:t>кодекс</w:t>
        </w:r>
      </w:hyperlink>
      <w:r w:rsidR="0058102D" w:rsidRPr="00991416">
        <w:rPr>
          <w:rFonts w:eastAsia="Calibri"/>
          <w:sz w:val="26"/>
          <w:szCs w:val="26"/>
        </w:rPr>
        <w:t xml:space="preserve"> Российской Федерации; Бюджетный </w:t>
      </w:r>
      <w:hyperlink r:id="rId12" w:history="1">
        <w:r w:rsidR="0058102D" w:rsidRPr="00991416">
          <w:rPr>
            <w:rFonts w:eastAsia="Calibri"/>
            <w:sz w:val="26"/>
            <w:szCs w:val="26"/>
          </w:rPr>
          <w:t>кодекс</w:t>
        </w:r>
      </w:hyperlink>
      <w:r w:rsidR="0058102D" w:rsidRPr="00991416">
        <w:rPr>
          <w:rFonts w:eastAsia="Calibri"/>
          <w:sz w:val="26"/>
          <w:szCs w:val="26"/>
        </w:rPr>
        <w:t xml:space="preserve"> Российской Федерации; Федеральный </w:t>
      </w:r>
      <w:hyperlink r:id="rId13" w:history="1">
        <w:r w:rsidR="0058102D" w:rsidRPr="00991416">
          <w:rPr>
            <w:rFonts w:eastAsia="Calibri"/>
            <w:sz w:val="26"/>
            <w:szCs w:val="26"/>
          </w:rPr>
          <w:t>закон</w:t>
        </w:r>
      </w:hyperlink>
      <w:r w:rsidR="0058102D" w:rsidRPr="00991416">
        <w:rPr>
          <w:rFonts w:eastAsia="Calibri"/>
          <w:sz w:val="26"/>
          <w:szCs w:val="26"/>
        </w:rPr>
        <w:t xml:space="preserve"> от 08 августа 2001 г. № 129-ФЗ «О государственной регистрации юридических лиц и индивидуальных предпринимателей»; Федеральный </w:t>
      </w:r>
      <w:hyperlink r:id="rId14" w:history="1">
        <w:r w:rsidR="0058102D" w:rsidRPr="00991416">
          <w:rPr>
            <w:rFonts w:eastAsia="Calibri"/>
            <w:sz w:val="26"/>
            <w:szCs w:val="26"/>
          </w:rPr>
          <w:t>закон</w:t>
        </w:r>
      </w:hyperlink>
      <w:r w:rsidR="0058102D" w:rsidRPr="00991416">
        <w:rPr>
          <w:rFonts w:eastAsia="Calibri"/>
          <w:sz w:val="26"/>
          <w:szCs w:val="26"/>
        </w:rPr>
        <w:t xml:space="preserve">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5" w:history="1">
        <w:r w:rsidR="0058102D" w:rsidRPr="00991416">
          <w:rPr>
            <w:rFonts w:eastAsia="Calibri"/>
            <w:sz w:val="26"/>
            <w:szCs w:val="26"/>
          </w:rPr>
          <w:t>закон</w:t>
        </w:r>
      </w:hyperlink>
      <w:r w:rsidR="0058102D" w:rsidRPr="00991416">
        <w:rPr>
          <w:rFonts w:eastAsia="Calibri"/>
          <w:sz w:val="26"/>
          <w:szCs w:val="26"/>
        </w:rPr>
        <w:t xml:space="preserve"> от 06 октября 2003 г. № 131-ФЗ «Об общих принципах организации местного самоуправления в Российской Федерации»; Федеральный </w:t>
      </w:r>
      <w:hyperlink r:id="rId16" w:history="1">
        <w:r w:rsidR="0058102D" w:rsidRPr="00991416">
          <w:rPr>
            <w:rFonts w:eastAsia="Calibri"/>
            <w:sz w:val="26"/>
            <w:szCs w:val="26"/>
          </w:rPr>
          <w:t>закон</w:t>
        </w:r>
      </w:hyperlink>
      <w:r w:rsidR="0058102D" w:rsidRPr="00991416">
        <w:rPr>
          <w:rFonts w:eastAsia="Calibri"/>
          <w:sz w:val="26"/>
          <w:szCs w:val="26"/>
        </w:rPr>
        <w:t xml:space="preserve"> от 29 ноября 2007 г. № 282-ФЗ «Об официальном статистическом учете и системе государственной статистики в Российской Федерации»; Федеральный </w:t>
      </w:r>
      <w:hyperlink r:id="rId17" w:history="1">
        <w:r w:rsidR="0058102D" w:rsidRPr="00991416">
          <w:rPr>
            <w:rFonts w:eastAsia="Calibri"/>
            <w:sz w:val="26"/>
            <w:szCs w:val="26"/>
          </w:rPr>
          <w:t>закон</w:t>
        </w:r>
      </w:hyperlink>
      <w:r w:rsidR="0058102D" w:rsidRPr="00991416">
        <w:rPr>
          <w:rFonts w:eastAsia="Calibri"/>
          <w:sz w:val="26"/>
          <w:szCs w:val="26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самоуправления»; Федеральный </w:t>
      </w:r>
      <w:hyperlink r:id="rId18" w:history="1">
        <w:r w:rsidR="0058102D" w:rsidRPr="00991416">
          <w:rPr>
            <w:rFonts w:eastAsia="Calibri"/>
            <w:sz w:val="26"/>
            <w:szCs w:val="26"/>
          </w:rPr>
          <w:t>закон</w:t>
        </w:r>
      </w:hyperlink>
      <w:r w:rsidR="0058102D" w:rsidRPr="00991416">
        <w:rPr>
          <w:rFonts w:eastAsia="Calibri"/>
          <w:sz w:val="26"/>
          <w:szCs w:val="26"/>
        </w:rPr>
        <w:t xml:space="preserve"> от 27 июля 2010 г. № 210-ФЗ «Об организации предоставления государственных и муниципальных услуг»; Федеральный </w:t>
      </w:r>
      <w:hyperlink r:id="rId19" w:history="1">
        <w:r w:rsidR="0058102D" w:rsidRPr="00991416">
          <w:rPr>
            <w:rFonts w:eastAsia="Calibri"/>
            <w:sz w:val="26"/>
            <w:szCs w:val="26"/>
          </w:rPr>
          <w:t>закон</w:t>
        </w:r>
      </w:hyperlink>
      <w:r w:rsidR="0058102D" w:rsidRPr="00991416">
        <w:rPr>
          <w:rFonts w:eastAsia="Calibri"/>
          <w:sz w:val="26"/>
          <w:szCs w:val="26"/>
        </w:rPr>
        <w:t xml:space="preserve"> от 28 декабря 2013 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hyperlink r:id="rId20" w:history="1">
        <w:r w:rsidR="0058102D" w:rsidRPr="00991416">
          <w:rPr>
            <w:rFonts w:eastAsia="Calibri"/>
            <w:sz w:val="26"/>
            <w:szCs w:val="26"/>
          </w:rPr>
          <w:t>Закон</w:t>
        </w:r>
      </w:hyperlink>
      <w:r w:rsidR="0058102D" w:rsidRPr="00991416">
        <w:rPr>
          <w:rFonts w:eastAsia="Calibri"/>
          <w:sz w:val="26"/>
          <w:szCs w:val="26"/>
        </w:rPr>
        <w:t xml:space="preserve"> Российской Федерации от 21 марта 1991 г. № 943-1 «О налоговых органах Российской Федерации»; Федеральный </w:t>
      </w:r>
      <w:hyperlink r:id="rId21" w:history="1">
        <w:r w:rsidR="0058102D" w:rsidRPr="00991416">
          <w:rPr>
            <w:rFonts w:eastAsia="Calibri"/>
            <w:sz w:val="26"/>
            <w:szCs w:val="26"/>
          </w:rPr>
          <w:t>закон</w:t>
        </w:r>
      </w:hyperlink>
      <w:r w:rsidR="0058102D" w:rsidRPr="00991416">
        <w:rPr>
          <w:rFonts w:eastAsia="Calibri"/>
          <w:sz w:val="26"/>
          <w:szCs w:val="26"/>
        </w:rPr>
        <w:t xml:space="preserve"> Российской Федерации от 27 июля 2006 г. № 152-ФЗ «О персональных данных»; Федеральный </w:t>
      </w:r>
      <w:hyperlink r:id="rId22" w:history="1">
        <w:r w:rsidR="0058102D" w:rsidRPr="00991416">
          <w:rPr>
            <w:rFonts w:eastAsia="Calibri"/>
            <w:sz w:val="26"/>
            <w:szCs w:val="26"/>
          </w:rPr>
          <w:t>закон</w:t>
        </w:r>
      </w:hyperlink>
      <w:r w:rsidR="0058102D" w:rsidRPr="00991416">
        <w:rPr>
          <w:rFonts w:eastAsia="Calibri"/>
          <w:sz w:val="26"/>
          <w:szCs w:val="26"/>
        </w:rPr>
        <w:t xml:space="preserve"> Российской Федерации от 6 апреля 2011 г. № 63-ФЗ «Об электронной подписи»; </w:t>
      </w:r>
      <w:hyperlink r:id="rId23" w:history="1">
        <w:r w:rsidR="0058102D" w:rsidRPr="00991416">
          <w:rPr>
            <w:rFonts w:eastAsia="Calibri"/>
            <w:sz w:val="26"/>
            <w:szCs w:val="26"/>
          </w:rPr>
          <w:t>Указ</w:t>
        </w:r>
      </w:hyperlink>
      <w:r w:rsidR="0058102D" w:rsidRPr="00991416">
        <w:rPr>
          <w:rFonts w:eastAsia="Calibri"/>
          <w:sz w:val="26"/>
          <w:szCs w:val="26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управления»; </w:t>
      </w:r>
      <w:hyperlink r:id="rId24" w:history="1">
        <w:r w:rsidR="0058102D" w:rsidRPr="00991416">
          <w:rPr>
            <w:rFonts w:eastAsia="Calibri"/>
            <w:sz w:val="26"/>
            <w:szCs w:val="26"/>
          </w:rPr>
          <w:t>Указ</w:t>
        </w:r>
      </w:hyperlink>
      <w:r w:rsidR="0058102D" w:rsidRPr="00991416">
        <w:rPr>
          <w:rFonts w:eastAsia="Calibri"/>
          <w:sz w:val="26"/>
          <w:szCs w:val="26"/>
        </w:rPr>
        <w:t xml:space="preserve">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</w:t>
      </w:r>
      <w:hyperlink r:id="rId25" w:history="1">
        <w:r w:rsidR="0058102D" w:rsidRPr="00991416">
          <w:rPr>
            <w:rFonts w:eastAsia="Calibri"/>
            <w:sz w:val="26"/>
            <w:szCs w:val="26"/>
          </w:rPr>
          <w:t>постановление</w:t>
        </w:r>
      </w:hyperlink>
      <w:r w:rsidR="0058102D" w:rsidRPr="00991416">
        <w:rPr>
          <w:rFonts w:eastAsia="Calibri"/>
          <w:sz w:val="26"/>
          <w:szCs w:val="26"/>
        </w:rPr>
        <w:t xml:space="preserve"> Правительства Российской Федерации от 30 сентября 2004 г. № 506 «Об утверждении Положения о Федеральной налоговой службе»; </w:t>
      </w:r>
      <w:hyperlink r:id="rId26" w:history="1">
        <w:r w:rsidR="0058102D" w:rsidRPr="00991416">
          <w:rPr>
            <w:rFonts w:eastAsia="Calibri"/>
            <w:sz w:val="26"/>
            <w:szCs w:val="26"/>
          </w:rPr>
          <w:t>приказ</w:t>
        </w:r>
      </w:hyperlink>
      <w:r w:rsidR="0058102D" w:rsidRPr="00991416">
        <w:rPr>
          <w:rFonts w:eastAsia="Calibri"/>
          <w:sz w:val="26"/>
          <w:szCs w:val="26"/>
        </w:rPr>
        <w:t xml:space="preserve"> Минфина России от 2 июля 2012 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 </w:t>
      </w:r>
      <w:r w:rsidR="00991416">
        <w:rPr>
          <w:rFonts w:eastAsia="Calibri"/>
          <w:sz w:val="26"/>
          <w:szCs w:val="26"/>
        </w:rPr>
        <w:t xml:space="preserve"> </w:t>
      </w:r>
    </w:p>
    <w:p w:rsidR="008A6D1E" w:rsidRDefault="008A6D1E" w:rsidP="00373B22">
      <w:pPr>
        <w:pStyle w:val="Default"/>
        <w:tabs>
          <w:tab w:val="left" w:pos="-4678"/>
        </w:tabs>
        <w:ind w:right="-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color w:val="auto"/>
          <w:sz w:val="26"/>
          <w:szCs w:val="26"/>
        </w:rPr>
        <w:t>В части администрирования налога на доходы физических лиц</w:t>
      </w:r>
      <w:r w:rsidRPr="003132E2">
        <w:rPr>
          <w:color w:val="auto"/>
          <w:sz w:val="26"/>
          <w:szCs w:val="26"/>
        </w:rPr>
        <w:t xml:space="preserve">: </w:t>
      </w:r>
      <w:r w:rsidRPr="003132E2">
        <w:rPr>
          <w:sz w:val="26"/>
          <w:szCs w:val="26"/>
        </w:rPr>
        <w:t xml:space="preserve">глава 23 «Налог на доходы физических лиц» части второй Налогового кодекса Российской Федерации (Федеральные законы от 05 августа2000 № 117-ФЗ с изменениями и дополнениями); приказ ФНС России от 30 октября 2015 г. № ММВ-7-11/485@ «Об утверждении формы сведений о доходах физического лица, порядка заполнения и формата ее представления в электронной форме» (зарегистрирован в Минюсте России 25 ноября 2015 № 39848); приказ ФНС России от 16 сентября 2011 г. № 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(зарегистрировано в Минюсте России 21 октября 2011 № 22107), в редакции приказа ФНС России от 08 декабря 2014 № ММВ-7-11/617@ (зарегистрирован в </w:t>
      </w:r>
      <w:r w:rsidRPr="003132E2">
        <w:rPr>
          <w:sz w:val="26"/>
          <w:szCs w:val="26"/>
        </w:rPr>
        <w:lastRenderedPageBreak/>
        <w:t xml:space="preserve">Минюсте России 31 декабря 2014 № 35526); приказ ФНС России от 24 декабря 2014 г. № 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(зарегистрирован в Минюсте России 30 января2015 № 35796), в редакции приказа ФНС России от 25 ноября 2015 № ММВ-7-11/544@ (зарегистрирован в Минюсте России 18 декабря 2015 № 40163); приказ ФНС России от 27 декабря 2010 г. № 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4-НДФЛ)», в редакции приказа ФНС России от 14 ноября 2013 № ММВ-7-3/501@ (зарегистрирован в Минюсте России 24 февраля2011 № 19928); приказ ФНС России от 25 декабря 2014 г. № ММВ-7-11/673 «Об утверждении формы налогового уведомления» (зарегистрирован в Минюсте России 4 февраля 2015г. № 35860) до 1 апреля 2017 года; приказ ФНС России от 7 сентября 2016 г. № ММВ-7-11/477@ «Об утверждении формы налогового уведомления» (зарегистрирован в Минюсте России 28 сентября 2016 № 43850) с 1 апреля 2017 года; приказ ФНС России от 13 июля 2016 г. № 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 43119); приказ Министерства здравоохранения Российской Федерации № 289 и Министерства Российской Федерации по налогам и сборам № БГ-3-04/256 от 25 июля2001 «О реализации Постановления Правительства Российской Федерации от 19 марта 2001 г. № 201 «Об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вычета» (зарегистрирован в Минюсте Российской Федерации 13 августа2001 № 2874); приказ Министерства Российской Федерации по налогам и сборам от 27 июля 2004 г. № САЭ-3-04/440@ «О форме налогового уведомления на уплату налога на доходы физических лиц» (зарегистрирован в Минюсте России 11 августа2004 № 5967); приказ ФНС России от 14 января 2015 г. № 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 36625); приказ ФНС России от 15 декабря 2014 г. № ММВ-7-11/646@ “Об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 же физическому лицу” (зарегистрирован в Минюсте России 23 января2015 № 35652); приказ ФНС России от 15 декабря 2014 г. № ММВ-7-11/645@ “Об утверждении формы и формата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телекоммуникационным каналам связи” (зарегистрирован в Минюсте России 29 декабря 2014 № 35456); приказ ФНС России от 10 сентября 2015 г. № ММВ-7-11/387@ «Об утверждении кодов видов доходов и вычетов» (зарегистрирован в Минюсте России 13 ноября 2015 № 39705);  приказ ФНС России от 14 октября 2015 г. № ММВ-7-11/450@ «Об утверждении формы </w:t>
      </w:r>
      <w:r w:rsidRPr="003132E2">
        <w:rPr>
          <w:sz w:val="26"/>
          <w:szCs w:val="26"/>
        </w:rPr>
        <w:lastRenderedPageBreak/>
        <w:t xml:space="preserve">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форме» (зарегистрирован в Минюсте России 30 октября 2015 № 39578); приказ ФНС России от 13 ноября 2015 г. № ММВ-7-11/512@ «Об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(зарегистрирован в Минюсте России 02 декабря 2015 № 39925); приказ ФНС России от 17 марта 2015 г. № ММВ-7-11/109@ «Об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(зарегистрирован в Минюсте России 02 апреля 2015 № 36699); приказ Минфина России № 86н, МНС России № БГ-3-04/430 от 13 августа 2002 г. (с изм. от 17 мая 2012) «Об утверждении Порядка учета доходов и расходов и хозяйственных операций для индивидуальных предпринимателей» (зарегистрирован в Минюсте России 29 августа2002 № 3756). </w:t>
      </w:r>
    </w:p>
    <w:p w:rsidR="008A6D1E" w:rsidRPr="003863B3" w:rsidRDefault="008A6D1E" w:rsidP="00373B22">
      <w:pPr>
        <w:pStyle w:val="Default"/>
        <w:tabs>
          <w:tab w:val="left" w:pos="-5387"/>
          <w:tab w:val="left" w:pos="-4678"/>
        </w:tabs>
        <w:ind w:right="-1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3863B3">
        <w:rPr>
          <w:color w:val="auto"/>
          <w:sz w:val="26"/>
          <w:szCs w:val="26"/>
        </w:rPr>
        <w:t xml:space="preserve">В части администрирования страховых взносов: </w:t>
      </w:r>
      <w:r w:rsidRPr="003863B3">
        <w:rPr>
          <w:sz w:val="26"/>
          <w:szCs w:val="26"/>
        </w:rPr>
        <w:t xml:space="preserve">Гражданский кодекс Российской Федерации (часть первая) от 30 ноября 1994 г. № 51-ФЗ; Семейный кодекс Российской Федерации «Семейный кодекс Российской Федерации»; Указ Президента Российской Федерации от 15 января 2016 г. № 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страхования»; Федеральный закон от 03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Федеральный закон от 03 июля 2016 г.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Федеральный закон от 03 июля 2016 г. № 346-ФЗ «О внесении изменений в статьи 46 и 472 Бюджетного кодекса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Федеральный закон от 1 апреля 1996 г. № 27-ФЗ «Об индивидуальном (персонифицированном) учете в системе обязательного пенсионного страхования»;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 Федеральный закон от 16 июля 1999 г. № 165-ФЗ «Об основах обязательного социального страхования»; Федеральный закон от 27 ноября 2001 г. № 155-ФЗ «О дополнительном социальном обеспечении членов летных экипажей воздушных судов гражданской авиации»; Федеральный закон от 15 декабря 2001 г. № 167-ФЗ «Об обязательном пенсионном страховании в Российской Федерации»; Федеральный закон от 29 декабря 2006 г. № 255-ФЗ «Об обязательном социальном страховании на случай временной нетрудоспособности и в связи с материнством»; Федеральный закон от 10 мая 2010 г. № 84-ФЗ «О дополнительном </w:t>
      </w:r>
      <w:r w:rsidRPr="003863B3">
        <w:rPr>
          <w:sz w:val="26"/>
          <w:szCs w:val="26"/>
        </w:rPr>
        <w:lastRenderedPageBreak/>
        <w:t xml:space="preserve">социальном обеспечении отдельных категорий работников организаций угольной промышленности»; Федеральный закон от 29 ноября 2010 г. № 326-ФЗ «Об обязательном медицинском страховании в Российской федерации»; Федеральный закон от 28 декабря 2013 г. № 400-ФЗ «О страховых пенсиях»; Федеральный закон Российской Федерации от 27 июля 2006 г. №149-ФЗ «Об информации, информационных технологиях и о защите информации»; приказ Минфина от 31 октября 2000 г. № 94н «Об утверждении плана счетов бухгалтерского учета финансово-хозяйственной деятельности организаций и инструкции по его применению»; приказ Минфина от 2 июля 2010 г. № 66н «О формах бухгалтерской отчетности организаций»; приказ Минфина России № 65н, ФНС России от 30 июня 2008 г. № ММ-3-1/295@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№ 410”, приказ Минфина России от 30 марта 2001 г. № 26н «Об утверждении Положения по бухгалтерскому учету «Учет основных средств» ПБУ 6/01; приказ Минфина России от 13 октября 2003 г. № 91н «Об утверждении Методических указаний по бухгалтерскому учету основных средств»; приказ Минфина России от 16 декабря 2010 г. № 174н «Об утверждении плана счетов бухгалтерского учета бюджетных организаций и Инструкции по его применению»; приказ Федеральной налоговой службы от 10 октября 2016 г.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форме», приказ ФНС России от 24 декабря 2014 г. № 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(зарегистрировано в Минюсте России 30 января2015 № 35796) в редакции приказа ФНС России от 25 ноября 2015 № ММВ-7-11/544@, приказ ФНС России от 27 декабря 2010 г. № 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4-НДФЛ)», в редакции приказа ФНС России от 14 ноября 2013 № ММВ-7-3/501@, приказ ФНС России от 30 октября 2015 г. № ММВ-7-11/485@ “Об утверждении формы сведений о доходах физического лица, порядка заполнения и формата ее представления в электронной форме”, приказ ФНС России от 16 сентября 2011 г. № 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в редакции приказа ФНС России от 08 декабря 2014 № ММВ-7-11/617@, приказ ФНС России от 17 сентября 2007 г. № ММ-3-09/536@ «Об утверждении форм сведений, предусмотренных статьей 85 Налогового кодекса Российской Федерации» (в ред. приказа ФНС России от 12 января2015 № ММВ-7-11/2@ «О внесении изменений в приказ ФНС России от 17 сентября 2007 № ММ-3-09/536@ </w:t>
      </w:r>
    </w:p>
    <w:p w:rsidR="003C343E" w:rsidRPr="00843B87" w:rsidRDefault="00686280" w:rsidP="00373B22">
      <w:pPr>
        <w:tabs>
          <w:tab w:val="left" w:pos="2800"/>
        </w:tabs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Г</w:t>
      </w:r>
      <w:r w:rsidR="00362B27">
        <w:rPr>
          <w:rFonts w:eastAsia="Calibri" w:cs="Times New Roman"/>
          <w:sz w:val="26"/>
          <w:szCs w:val="26"/>
        </w:rPr>
        <w:t>осударственный налоговый инспектор</w:t>
      </w:r>
      <w:r>
        <w:rPr>
          <w:rFonts w:eastAsia="Calibri" w:cs="Times New Roman"/>
          <w:sz w:val="26"/>
          <w:szCs w:val="26"/>
        </w:rPr>
        <w:t xml:space="preserve"> </w:t>
      </w:r>
      <w:r w:rsidR="00952D8F">
        <w:rPr>
          <w:rFonts w:eastAsia="Calibri" w:cs="Times New Roman"/>
          <w:sz w:val="26"/>
          <w:szCs w:val="26"/>
        </w:rPr>
        <w:t>Инспекции</w:t>
      </w:r>
      <w:r>
        <w:rPr>
          <w:rFonts w:eastAsia="Calibri" w:cs="Times New Roman"/>
          <w:sz w:val="26"/>
          <w:szCs w:val="26"/>
        </w:rPr>
        <w:t xml:space="preserve"> </w:t>
      </w:r>
      <w:r w:rsidR="0058102D" w:rsidRPr="00843B87">
        <w:rPr>
          <w:rFonts w:eastAsia="Calibri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8102D" w:rsidRPr="008A6D1E" w:rsidRDefault="0058102D" w:rsidP="00373B22">
      <w:pPr>
        <w:pStyle w:val="Default"/>
        <w:ind w:firstLine="709"/>
        <w:jc w:val="both"/>
        <w:rPr>
          <w:sz w:val="26"/>
          <w:szCs w:val="26"/>
        </w:rPr>
      </w:pPr>
      <w:r w:rsidRPr="00843B87">
        <w:rPr>
          <w:rFonts w:eastAsia="Calibri"/>
          <w:sz w:val="26"/>
          <w:szCs w:val="26"/>
        </w:rPr>
        <w:t>6.3.2. </w:t>
      </w:r>
      <w:r w:rsidR="008A6D1E" w:rsidRPr="003863B3">
        <w:rPr>
          <w:rFonts w:eastAsia="Calibri"/>
          <w:sz w:val="26"/>
          <w:szCs w:val="26"/>
        </w:rPr>
        <w:t xml:space="preserve">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</w:t>
      </w:r>
      <w:r w:rsidR="008A6D1E" w:rsidRPr="003863B3">
        <w:rPr>
          <w:rFonts w:eastAsia="Calibri"/>
          <w:sz w:val="26"/>
          <w:szCs w:val="26"/>
        </w:rPr>
        <w:lastRenderedPageBreak/>
        <w:t xml:space="preserve">налогового контроля; принципы налогового администрирования. Также: </w:t>
      </w:r>
      <w:r w:rsidR="008A6D1E" w:rsidRPr="003863B3">
        <w:rPr>
          <w:sz w:val="26"/>
          <w:szCs w:val="26"/>
        </w:rPr>
        <w:t xml:space="preserve">порядок обложения налогом на доходы физических лиц; понятие государственная пошлина; порядок исчисления и уплаты налога на доходы физических лиц, государственной пошлины, администрируемой Федеральной налоговой службой, </w:t>
      </w:r>
      <w:r w:rsidR="008A6D1E">
        <w:rPr>
          <w:sz w:val="26"/>
          <w:szCs w:val="26"/>
        </w:rPr>
        <w:t>п</w:t>
      </w:r>
      <w:r w:rsidR="008A6D1E" w:rsidRPr="003863B3">
        <w:rPr>
          <w:sz w:val="26"/>
          <w:szCs w:val="26"/>
        </w:rPr>
        <w:t xml:space="preserve">орядок исчисления и уплаты страховых взносов. </w:t>
      </w:r>
    </w:p>
    <w:p w:rsidR="008A6D1E" w:rsidRPr="003132E2" w:rsidRDefault="0058102D" w:rsidP="00373B22">
      <w:pPr>
        <w:suppressAutoHyphens/>
        <w:ind w:right="-1"/>
        <w:rPr>
          <w:rFonts w:eastAsia="Calibri" w:cs="Times New Roman"/>
          <w:b/>
          <w:sz w:val="26"/>
          <w:szCs w:val="26"/>
        </w:rPr>
      </w:pPr>
      <w:r w:rsidRPr="00843B87">
        <w:rPr>
          <w:rFonts w:eastAsia="Calibri" w:cs="Times New Roman"/>
          <w:spacing w:val="-2"/>
          <w:sz w:val="26"/>
          <w:szCs w:val="26"/>
        </w:rPr>
        <w:t>6.4. </w:t>
      </w:r>
      <w:r w:rsidR="008A6D1E" w:rsidRPr="003132E2">
        <w:rPr>
          <w:rFonts w:eastAsia="Calibri" w:cs="Times New Roman"/>
          <w:spacing w:val="-2"/>
          <w:sz w:val="26"/>
          <w:szCs w:val="26"/>
        </w:rPr>
        <w:t xml:space="preserve">Наличие функциональных знаний: </w:t>
      </w:r>
      <w:r w:rsidR="008A6D1E" w:rsidRPr="003132E2">
        <w:rPr>
          <w:rFonts w:eastAsia="Calibri" w:cs="Times New Roman"/>
          <w:sz w:val="26"/>
          <w:szCs w:val="26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основные мероприятий мобилизационной подготовки.</w:t>
      </w:r>
      <w:r w:rsidR="008A6D1E" w:rsidRPr="003132E2">
        <w:rPr>
          <w:rFonts w:eastAsia="Calibri" w:cs="Times New Roman"/>
          <w:b/>
          <w:sz w:val="26"/>
          <w:szCs w:val="26"/>
        </w:rPr>
        <w:t xml:space="preserve"> </w:t>
      </w:r>
    </w:p>
    <w:p w:rsidR="0058102D" w:rsidRPr="00843B87" w:rsidRDefault="0058102D" w:rsidP="00373B22">
      <w:pPr>
        <w:autoSpaceDE w:val="0"/>
        <w:autoSpaceDN w:val="0"/>
        <w:adjustRightInd w:val="0"/>
        <w:ind w:right="-1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6.5. Наличие базовых умений: мыслить системно (стратегически); планировать, рационально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использовать служебное время и достигать результата; управлять изменениями;</w:t>
      </w:r>
      <w:r w:rsidR="00362B2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эффективно планировать, организовывать работу и контролировать ее выполнение;</w:t>
      </w:r>
      <w:r w:rsidR="00362B2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оперативно</w:t>
      </w:r>
      <w:r w:rsidR="00362B2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принимать и реализовывать управленческие решения; коммуникативные умения.</w:t>
      </w:r>
    </w:p>
    <w:p w:rsidR="008A6D1E" w:rsidRPr="003132E2" w:rsidRDefault="0058102D" w:rsidP="00373B22">
      <w:pPr>
        <w:autoSpaceDE w:val="0"/>
        <w:autoSpaceDN w:val="0"/>
        <w:adjustRightInd w:val="0"/>
        <w:ind w:right="-1" w:firstLine="707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6.6. </w:t>
      </w:r>
      <w:r w:rsidR="008A6D1E" w:rsidRPr="003132E2">
        <w:rPr>
          <w:rFonts w:eastAsia="Calibri" w:cs="Times New Roman"/>
          <w:sz w:val="26"/>
          <w:szCs w:val="26"/>
        </w:rPr>
        <w:t>Наличие профессиональных умений: осуществление анализа факторов, влияющих на динамику показателей налоговой базы и поступлений администрируемых доходов;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практика применения законодательства Российской Федерации о налогах и сборах;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 проведение сверки расчетов по налогам, сборам, пеням, штрафам, процентам совместно с налогоплательщиками; отбор налогоплательщиков для формирования плана выездных налоговых проверок; составление акта по результатам проведения камеральной налоговой проверки.</w:t>
      </w:r>
    </w:p>
    <w:p w:rsidR="009C6843" w:rsidRPr="003863B3" w:rsidRDefault="0058102D" w:rsidP="00373B22">
      <w:pPr>
        <w:autoSpaceDE w:val="0"/>
        <w:autoSpaceDN w:val="0"/>
        <w:adjustRightInd w:val="0"/>
        <w:ind w:right="-1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6.7. </w:t>
      </w:r>
      <w:r w:rsidR="009C6843" w:rsidRPr="003863B3">
        <w:rPr>
          <w:rFonts w:eastAsia="Calibri" w:cs="Times New Roman"/>
          <w:sz w:val="26"/>
          <w:szCs w:val="26"/>
        </w:rPr>
        <w:t xml:space="preserve">Наличие функциональных умений: 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получение и предоставление выплат, возмещение расходов; рассмотрение запросов, ходатайств, уведомлений, жалоб; </w:t>
      </w:r>
      <w:r w:rsidR="009C6843">
        <w:rPr>
          <w:rFonts w:eastAsia="Calibri" w:cs="Times New Roman"/>
          <w:sz w:val="26"/>
          <w:szCs w:val="26"/>
        </w:rPr>
        <w:t>составление номенклатуры дел</w:t>
      </w:r>
      <w:r w:rsidR="009C6843" w:rsidRPr="003863B3">
        <w:rPr>
          <w:rFonts w:eastAsia="Calibri" w:cs="Times New Roman"/>
          <w:sz w:val="26"/>
          <w:szCs w:val="26"/>
        </w:rPr>
        <w:t>.</w:t>
      </w:r>
    </w:p>
    <w:p w:rsidR="00D7562B" w:rsidRPr="00D7562B" w:rsidRDefault="00D7562B" w:rsidP="00373B22">
      <w:pPr>
        <w:autoSpaceDE w:val="0"/>
        <w:autoSpaceDN w:val="0"/>
        <w:adjustRightInd w:val="0"/>
        <w:ind w:right="-1"/>
        <w:rPr>
          <w:rFonts w:eastAsia="Calibri" w:cs="Times New Roman"/>
          <w:color w:val="FF0000"/>
          <w:sz w:val="26"/>
          <w:szCs w:val="26"/>
        </w:rPr>
      </w:pPr>
    </w:p>
    <w:p w:rsidR="003B7A81" w:rsidRPr="00843B87" w:rsidRDefault="003B7A81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III.</w:t>
      </w:r>
      <w:r w:rsidR="007B0EB1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843B87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5138A9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7. Основные права и обязанности</w:t>
      </w:r>
      <w:r w:rsidR="00E10853">
        <w:rPr>
          <w:rFonts w:eastAsia="Calibri" w:cs="Times New Roman"/>
          <w:sz w:val="26"/>
          <w:szCs w:val="26"/>
        </w:rPr>
        <w:t xml:space="preserve"> </w:t>
      </w:r>
      <w:r w:rsidR="00362B27">
        <w:rPr>
          <w:rFonts w:eastAsia="Calibri" w:cs="Times New Roman"/>
          <w:sz w:val="26"/>
          <w:szCs w:val="26"/>
        </w:rPr>
        <w:t xml:space="preserve">государственного налогового инспектора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16, 17, 18, 19, 20, 20.1 </w:t>
      </w:r>
      <w:r w:rsidRPr="005138A9">
        <w:rPr>
          <w:rFonts w:eastAsia="Calibri" w:cs="Times New Roman"/>
          <w:sz w:val="26"/>
          <w:szCs w:val="26"/>
        </w:rPr>
        <w:lastRenderedPageBreak/>
        <w:t>Федерального закона от 27.07.2004 № 79-ФЗ «О государственной гражданской службе Российской Федерации».</w:t>
      </w:r>
    </w:p>
    <w:p w:rsidR="005138A9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8. В целях реализации задач и функций, возложенных на </w:t>
      </w:r>
      <w:r w:rsidR="00952D8F">
        <w:rPr>
          <w:rFonts w:eastAsia="Calibri" w:cs="Times New Roman"/>
          <w:sz w:val="26"/>
          <w:szCs w:val="26"/>
        </w:rPr>
        <w:t>Инспекцию</w:t>
      </w:r>
      <w:r w:rsidRPr="005138A9">
        <w:rPr>
          <w:rFonts w:eastAsia="Calibri" w:cs="Times New Roman"/>
          <w:sz w:val="26"/>
          <w:szCs w:val="26"/>
        </w:rPr>
        <w:t>,</w:t>
      </w:r>
      <w:r w:rsidR="00BC600A">
        <w:rPr>
          <w:rFonts w:eastAsia="Calibri" w:cs="Times New Roman"/>
          <w:sz w:val="26"/>
          <w:szCs w:val="26"/>
        </w:rPr>
        <w:t xml:space="preserve"> государственный налоговый инспектор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обязан: </w:t>
      </w:r>
    </w:p>
    <w:p w:rsidR="005138A9" w:rsidRPr="005138A9" w:rsidRDefault="005138A9" w:rsidP="005138A9">
      <w:pPr>
        <w:rPr>
          <w:rFonts w:eastAsia="Calibri" w:cs="Times New Roman"/>
          <w:spacing w:val="-4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обеспечивать выполнение задач и функций, возложенных на</w:t>
      </w:r>
      <w:r w:rsidR="000A31BC">
        <w:rPr>
          <w:rFonts w:eastAsia="Calibri" w:cs="Times New Roman"/>
          <w:sz w:val="26"/>
          <w:szCs w:val="26"/>
        </w:rPr>
        <w:t xml:space="preserve"> отдел</w:t>
      </w:r>
      <w:r w:rsidRPr="005138A9">
        <w:rPr>
          <w:rFonts w:eastAsia="Calibri" w:cs="Times New Roman"/>
          <w:sz w:val="26"/>
          <w:szCs w:val="26"/>
        </w:rPr>
        <w:t xml:space="preserve">, в части  осуществления работы </w:t>
      </w:r>
      <w:r w:rsidR="000A31BC">
        <w:rPr>
          <w:rFonts w:eastAsia="Calibri" w:cs="Times New Roman"/>
          <w:sz w:val="26"/>
          <w:szCs w:val="26"/>
        </w:rPr>
        <w:t>по направлению деятельности отдела;</w:t>
      </w:r>
    </w:p>
    <w:p w:rsidR="005138A9" w:rsidRP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осуществлять</w:t>
      </w:r>
      <w:r w:rsidR="00015713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качественн</w:t>
      </w:r>
      <w:r w:rsidR="00015713">
        <w:rPr>
          <w:rFonts w:eastAsia="Calibri" w:cs="Times New Roman"/>
          <w:sz w:val="26"/>
          <w:szCs w:val="26"/>
        </w:rPr>
        <w:t>ое</w:t>
      </w:r>
      <w:r w:rsidRPr="005138A9">
        <w:rPr>
          <w:rFonts w:eastAsia="Calibri" w:cs="Times New Roman"/>
          <w:sz w:val="26"/>
          <w:szCs w:val="26"/>
        </w:rPr>
        <w:t xml:space="preserve"> и своевременн</w:t>
      </w:r>
      <w:r w:rsidR="00015713">
        <w:rPr>
          <w:rFonts w:eastAsia="Calibri" w:cs="Times New Roman"/>
          <w:sz w:val="26"/>
          <w:szCs w:val="26"/>
        </w:rPr>
        <w:t xml:space="preserve">ое </w:t>
      </w:r>
      <w:r w:rsidRPr="005138A9">
        <w:rPr>
          <w:rFonts w:eastAsia="Calibri" w:cs="Times New Roman"/>
          <w:sz w:val="26"/>
          <w:szCs w:val="26"/>
        </w:rPr>
        <w:t>рассмотрение</w:t>
      </w:r>
      <w:r w:rsidR="00015713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материалов по вопросам, относящимся к направлениям деятельности</w:t>
      </w:r>
      <w:r w:rsidR="00370857">
        <w:rPr>
          <w:rFonts w:eastAsia="Calibri" w:cs="Times New Roman"/>
          <w:sz w:val="26"/>
          <w:szCs w:val="26"/>
        </w:rPr>
        <w:t xml:space="preserve"> </w:t>
      </w:r>
      <w:r w:rsidR="00015713">
        <w:rPr>
          <w:rFonts w:eastAsia="Calibri" w:cs="Times New Roman"/>
          <w:sz w:val="26"/>
          <w:szCs w:val="26"/>
        </w:rPr>
        <w:t xml:space="preserve">государственного налогового инспектора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>;</w:t>
      </w:r>
    </w:p>
    <w:p w:rsidR="005138A9" w:rsidRP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осуществлять контроль за правильностью применения к налогоплательщикам мер ответственности, предусмотренных законодательством Российской Федерации;</w:t>
      </w:r>
    </w:p>
    <w:p w:rsidR="005138A9" w:rsidRPr="005138A9" w:rsidRDefault="005138A9" w:rsidP="005138A9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рассматривать материалы налоговых проверок,</w:t>
      </w:r>
      <w:r w:rsidR="00015713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и выработка решений по ним;</w:t>
      </w:r>
    </w:p>
    <w:p w:rsidR="005138A9" w:rsidRPr="005138A9" w:rsidRDefault="005138A9" w:rsidP="005138A9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представлять интересы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в арбитражных судах и судах общей юрисдикции;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рассматривать заявления, предложения, жалобы граждан и юридических лиц в пределах своей компетенции; 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своевременно и качественно исполнять поручения</w:t>
      </w:r>
      <w:r w:rsidR="00015713">
        <w:rPr>
          <w:rFonts w:eastAsia="Calibri" w:cs="Times New Roman"/>
          <w:sz w:val="26"/>
          <w:szCs w:val="26"/>
        </w:rPr>
        <w:t xml:space="preserve"> </w:t>
      </w:r>
      <w:r w:rsidR="00952D8F">
        <w:rPr>
          <w:rFonts w:eastAsia="Calibri" w:cs="Times New Roman"/>
          <w:sz w:val="26"/>
          <w:szCs w:val="26"/>
        </w:rPr>
        <w:t>начальника</w:t>
      </w:r>
      <w:r w:rsidR="00B567FD">
        <w:rPr>
          <w:rFonts w:eastAsia="Calibri" w:cs="Times New Roman"/>
          <w:sz w:val="26"/>
          <w:szCs w:val="26"/>
        </w:rPr>
        <w:t xml:space="preserve"> инспекции</w:t>
      </w:r>
      <w:r w:rsidR="00015713">
        <w:rPr>
          <w:rFonts w:eastAsia="Calibri" w:cs="Times New Roman"/>
          <w:sz w:val="26"/>
          <w:szCs w:val="26"/>
        </w:rPr>
        <w:t xml:space="preserve">, заместителя начальника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="00015713">
        <w:rPr>
          <w:rFonts w:eastAsia="Calibri" w:cs="Times New Roman"/>
          <w:sz w:val="26"/>
          <w:szCs w:val="26"/>
        </w:rPr>
        <w:t>,</w:t>
      </w:r>
      <w:r w:rsidR="00B567FD">
        <w:rPr>
          <w:rFonts w:eastAsia="Calibri" w:cs="Times New Roman"/>
          <w:sz w:val="26"/>
          <w:szCs w:val="26"/>
        </w:rPr>
        <w:t xml:space="preserve"> начальника отдела</w:t>
      </w:r>
      <w:r w:rsidR="00015713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данные в пределах их полномочий, установленных законодательством Российской Федерации;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в целях обеспечения эффективной работы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работать со сведениями, составляющими государственную тайну;</w:t>
      </w:r>
    </w:p>
    <w:p w:rsidR="005138A9" w:rsidRPr="005138A9" w:rsidRDefault="00015713" w:rsidP="005138A9">
      <w:pPr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осуществлять </w:t>
      </w:r>
      <w:r w:rsidR="005138A9" w:rsidRPr="005138A9">
        <w:rPr>
          <w:rFonts w:eastAsia="Calibri" w:cs="Times New Roman"/>
          <w:sz w:val="26"/>
          <w:szCs w:val="26"/>
        </w:rPr>
        <w:t>мероприятия налогового  контроля, связанные с осуществлением оперативно-розыскной деятельности уполномоченными органами, в рамках своей компетенции;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5138A9" w:rsidRPr="005138A9" w:rsidRDefault="00015713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осуществлять </w:t>
      </w:r>
      <w:r w:rsidR="005138A9" w:rsidRPr="005138A9">
        <w:rPr>
          <w:rFonts w:eastAsia="Calibri" w:cs="Times New Roman"/>
          <w:sz w:val="26"/>
          <w:szCs w:val="26"/>
        </w:rPr>
        <w:t>проверочные мероприятия, а также иные мероприятия налогового контроля, рассматривать материалы налоговых проверок</w:t>
      </w:r>
      <w:r>
        <w:rPr>
          <w:rFonts w:eastAsia="Calibri" w:cs="Times New Roman"/>
          <w:sz w:val="26"/>
          <w:szCs w:val="26"/>
        </w:rPr>
        <w:t xml:space="preserve"> </w:t>
      </w:r>
      <w:r w:rsidR="005138A9" w:rsidRPr="005138A9">
        <w:rPr>
          <w:rFonts w:eastAsia="Calibri" w:cs="Times New Roman"/>
          <w:sz w:val="26"/>
          <w:szCs w:val="26"/>
        </w:rPr>
        <w:t>и принимать решения по ним;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0A31BC" w:rsidRPr="000A31BC" w:rsidRDefault="000A31BC" w:rsidP="000A31BC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A31BC">
        <w:rPr>
          <w:rFonts w:eastAsia="Times New Roman" w:cs="Times New Roman"/>
          <w:sz w:val="26"/>
          <w:szCs w:val="26"/>
          <w:lang w:eastAsia="ru-RU"/>
        </w:rPr>
        <w:t>представлять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A31BC">
        <w:rPr>
          <w:rFonts w:eastAsia="Times New Roman" w:cs="Times New Roman"/>
          <w:sz w:val="26"/>
          <w:szCs w:val="26"/>
          <w:lang w:eastAsia="ru-RU"/>
        </w:rPr>
        <w:t>сведения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A31BC">
        <w:rPr>
          <w:rFonts w:eastAsia="Times New Roman" w:cs="Times New Roman"/>
          <w:sz w:val="26"/>
          <w:szCs w:val="26"/>
          <w:lang w:eastAsia="ru-RU"/>
        </w:rPr>
        <w:t>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A31BC">
        <w:rPr>
          <w:rFonts w:eastAsia="Times New Roman" w:cs="Times New Roman"/>
          <w:sz w:val="26"/>
          <w:szCs w:val="26"/>
          <w:lang w:eastAsia="ru-RU"/>
        </w:rPr>
        <w:t>своих доходах, об имуществе и обязательствах имущественного характера, а также супруга (супруги) и несовершеннолетних детей;</w:t>
      </w:r>
    </w:p>
    <w:p w:rsidR="000A31BC" w:rsidRPr="000A31BC" w:rsidRDefault="000A31BC" w:rsidP="000A31BC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A31BC">
        <w:rPr>
          <w:rFonts w:eastAsia="Times New Roman" w:cs="Times New Roman"/>
          <w:sz w:val="26"/>
          <w:szCs w:val="26"/>
          <w:lang w:eastAsia="ru-RU"/>
        </w:rPr>
        <w:t>уведомлять представителя нанимателя обо всех случаях обращения к нему в целях склонения к совершению коррупционных правонарушений;</w:t>
      </w:r>
    </w:p>
    <w:p w:rsidR="000A31BC" w:rsidRPr="000A31BC" w:rsidRDefault="000A31BC" w:rsidP="000A31BC">
      <w:pPr>
        <w:tabs>
          <w:tab w:val="left" w:pos="709"/>
        </w:tabs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0A31BC">
        <w:rPr>
          <w:rFonts w:eastAsia="Times New Roman" w:cs="Times New Roman"/>
          <w:sz w:val="26"/>
          <w:szCs w:val="26"/>
          <w:lang w:eastAsia="ru-RU"/>
        </w:rPr>
        <w:t xml:space="preserve">            соблюдать установленные правила служебного распорядка и порядок работы со служебной информацией;</w:t>
      </w:r>
    </w:p>
    <w:p w:rsidR="000A31BC" w:rsidRPr="000A31BC" w:rsidRDefault="000A31BC" w:rsidP="000A31BC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A31BC">
        <w:rPr>
          <w:rFonts w:eastAsia="Times New Roman" w:cs="Times New Roman"/>
          <w:sz w:val="26"/>
          <w:szCs w:val="26"/>
          <w:lang w:eastAsia="ru-RU"/>
        </w:rPr>
        <w:t>соблюдать Кодекс этики и служебного поведения;</w:t>
      </w:r>
    </w:p>
    <w:p w:rsid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015713" w:rsidRDefault="00015713" w:rsidP="00373B22">
      <w:pPr>
        <w:shd w:val="clear" w:color="auto" w:fill="FFFFFF"/>
        <w:rPr>
          <w:rFonts w:eastAsia="Calibri" w:cs="Times New Roman"/>
          <w:sz w:val="26"/>
          <w:szCs w:val="26"/>
        </w:rPr>
      </w:pPr>
      <w:r w:rsidRPr="00015713">
        <w:rPr>
          <w:rFonts w:eastAsia="Calibri" w:cs="Times New Roman"/>
          <w:sz w:val="26"/>
          <w:szCs w:val="26"/>
        </w:rPr>
        <w:t>Должностные обязанности по направлению деятельности отдела: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проводит мероприятия налогового контроля в установленные Налоговым кодексом РФ сроки с использованием всех возможных информационных ресурсов (ФИР, ПК ВАИ, СПАРК, Интернет и т.д.),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осуществляет производство по делам о налоговых, административных правонарушениях в сроки, установленные законодательством,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lastRenderedPageBreak/>
        <w:t>- подготавливает и передает в правовой отдел материалы проверок для производства дел  о  нарушениях законодательства о налогах и сборах,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оформляет акты, решения  в соответствии с  действующим   регламентом по статьям  126, 126.1 НК РФ (сведения ф.2-НДФЛ, расчеты ф.6-НДФЛ, ССЧ),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производит регистрацию актов, решений, протоколов об административных правонарушениях,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вручает налогоплательщику акты налоговых проверок, решений, протоколов об административных правонарушениях,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извещает налогоплательщиков о времени и месте рассмотрения акта налоговой проверки,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вручает налогоплательщикам акты, решения, протоколы по делу об административном правонарушении,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 xml:space="preserve">- подготавливает заключения по возражениям налогоплательщика и направляет в правовой отдел,       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 xml:space="preserve">- проводит анализ схем ухода от налогообложения, вырабатывает предложения по их предотвращению,  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 xml:space="preserve">- подготавливает и направляет (вручает) налогоплательщику налоговые уведомления о представлении уточненных деклараций, о даче пояснений,    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участвует в подготовке ответов на письменные запросы налогоплательщиков по курируемым вопросам,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проводит разъяснительную работу, принимает участие в   семинарах, совещаниях,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осуществляет  своевременное направление  материалов  проведенных проверок для разноски в карточки лицевого счета,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обеспечивает своевременное и качественное рассмотрение  обращений, писем, запросов, жалоб налогоплательщиков по вопросам, относящихся к направлениям деятельности отдела.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проводит экономическую учебу,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участвует в организации работы с отделами инспекции по обеспечению взыскания дополнительно начисленных сумм по результатам контрольной работы.</w:t>
      </w:r>
    </w:p>
    <w:p w:rsidR="004C3E20" w:rsidRPr="004C3E20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осуществляет постановку задач для разработки программ и настроек форм отчетности.</w:t>
      </w:r>
    </w:p>
    <w:p w:rsidR="004C3E20" w:rsidRPr="00015713" w:rsidRDefault="004C3E20" w:rsidP="004C3E20">
      <w:pPr>
        <w:shd w:val="clear" w:color="auto" w:fill="FFFFFF"/>
        <w:rPr>
          <w:rFonts w:eastAsia="Calibri" w:cs="Times New Roman"/>
          <w:sz w:val="26"/>
          <w:szCs w:val="26"/>
        </w:rPr>
      </w:pPr>
      <w:r w:rsidRPr="004C3E20">
        <w:rPr>
          <w:rFonts w:eastAsia="Calibri" w:cs="Times New Roman"/>
          <w:sz w:val="26"/>
          <w:szCs w:val="26"/>
        </w:rPr>
        <w:t>- осуществляет функции по вручению уведомлений, требований и иных документов налогоплательщикам и проведению информационно-разъяснительной работы, направленной на сокращение задолженности, взыскания недоимки по имущественным налогам.</w:t>
      </w:r>
    </w:p>
    <w:p w:rsidR="00B05C43" w:rsidRPr="00B05C43" w:rsidRDefault="00B567FD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B05C43" w:rsidRPr="00B05C43">
        <w:rPr>
          <w:rFonts w:cs="Times New Roman"/>
          <w:sz w:val="26"/>
          <w:szCs w:val="26"/>
        </w:rPr>
        <w:t>Перечень операций технологического процесса ФНС России, выполняемых государственным налоговым инспектором отдела камеральных проверок № 5: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 06 06 00 0010 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 06 08 00 0010 Подготовка и проведение заседаний комиссий по легализации налоговой базы;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 06 09 00 0070 Взаимодействие с налогоплательщиком при представлении возражений по акту налоговой проверки;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 06 09 00 0080 Привлечение к ответственности за совершение налогового правонарушения в порядке статей 101 НК РФ;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 06 10 00 0000 Осуществление мероприятий налогового контроля, связанных с налоговыми проверками;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 06 10 00 0010 Вызов налогоплательщика в налоговые органы для дачи пояснений;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 06 10 00 0030 Допрос свидетеля;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lastRenderedPageBreak/>
        <w:t>- 103 06 10 00 0050 Истребование документов;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 06 10 00 0060 Истребование документов (информации), касающихся деятельности проверяемого налогоплательщика (плательщика сбора, налогового агента) у контрагента или у иных лиц, располагающих этими документами (информацией), в том числе информации относительно конкретной сделки у участников этой сделки или у иных лиц, располагающих информацией об этой сделке;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 06 10 00 0080 Экспертиза;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 06 10 00 0090 Привлечение специалиста, переводчика;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 06 14 00 0010 Направление  в правоохранительные органы материалов для решения вопроса о возбуждении уголовных дел;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- 108 01 00 00 0050 Проведение проверок соблюдения положений валютного законодательства РФ;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 02 01 00 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- 103.06.06.00.0060 Организация работы по привлечению физических лиц к декларированию своих доходов в том числе по сведениям, поступившим в налоговые органы от регистрирующих органов и уполномоченных лиц, а также по сообщениям налоговых агентов о невозможности удержания налога;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- 103.06.06.00.0060 Правомерность предоставления имущественных налоговых вычетов;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- 103.06.07.00.0010 Анализ сведений о доходах физических лиц на основании Сводных справок;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- 103.06.06.00.0070 Контроль предоставления налогоплательщику социального вычета, предусмотренного подпунктом 4 пункта 1 статьи 219 НК РФ;</w:t>
      </w:r>
    </w:p>
    <w:p w:rsidR="00B05C43" w:rsidRPr="00B05C43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- 103.06.06.00.0080 Контроль предоставления налогоплательщику имущественного налогового вычета;</w:t>
      </w:r>
    </w:p>
    <w:p w:rsidR="00B567FD" w:rsidRPr="003132E2" w:rsidRDefault="00B05C43" w:rsidP="00B05C43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B05C43">
        <w:rPr>
          <w:rFonts w:cs="Times New Roman"/>
          <w:sz w:val="26"/>
          <w:szCs w:val="26"/>
        </w:rPr>
        <w:t>- 103.06.00.00.0010 Подтверждение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платежей.</w:t>
      </w:r>
    </w:p>
    <w:p w:rsidR="005138A9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9. В целях исполнения возложенных должностных обязанностей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015713">
        <w:rPr>
          <w:rFonts w:eastAsia="Calibri" w:cs="Times New Roman"/>
          <w:sz w:val="26"/>
          <w:szCs w:val="26"/>
        </w:rPr>
        <w:t xml:space="preserve">государственный налоговый инспектор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имеет право: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 xml:space="preserve">представлять </w:t>
      </w:r>
      <w:r w:rsidR="00952D8F">
        <w:rPr>
          <w:rFonts w:eastAsia="Times New Roman" w:cs="Times New Roman"/>
          <w:sz w:val="26"/>
          <w:szCs w:val="26"/>
          <w:lang w:eastAsia="ru-RU"/>
        </w:rPr>
        <w:t>Инспекцию</w:t>
      </w:r>
      <w:r w:rsidRPr="005138A9">
        <w:rPr>
          <w:rFonts w:eastAsia="Times New Roman" w:cs="Times New Roman"/>
          <w:sz w:val="26"/>
          <w:szCs w:val="26"/>
          <w:lang w:eastAsia="ru-RU"/>
        </w:rPr>
        <w:t xml:space="preserve"> в органах государственной власти и органах местного самоуправления, а также в судебных органах Российской Федерации, иных органах государственной власти;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 xml:space="preserve">запрашивать и получать в установленном порядке необходимые материалы по вопросам, относящимся к компетенции </w:t>
      </w:r>
      <w:r w:rsidR="00952D8F">
        <w:rPr>
          <w:rFonts w:eastAsia="Times New Roman" w:cs="Times New Roman"/>
          <w:sz w:val="26"/>
          <w:szCs w:val="26"/>
          <w:lang w:eastAsia="ru-RU"/>
        </w:rPr>
        <w:t>Инспекции</w:t>
      </w:r>
      <w:r w:rsidRPr="005138A9">
        <w:rPr>
          <w:rFonts w:eastAsia="Times New Roman" w:cs="Times New Roman"/>
          <w:sz w:val="26"/>
          <w:szCs w:val="26"/>
          <w:lang w:eastAsia="ru-RU"/>
        </w:rPr>
        <w:t>;</w:t>
      </w:r>
    </w:p>
    <w:p w:rsidR="005138A9" w:rsidRP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вносить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="00952D8F">
        <w:rPr>
          <w:rFonts w:eastAsia="Calibri" w:cs="Times New Roman"/>
          <w:sz w:val="26"/>
          <w:szCs w:val="26"/>
        </w:rPr>
        <w:t>начальнику Инспекции</w:t>
      </w:r>
      <w:r w:rsidR="00370857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предложения по совершенствованию налогового администрирования;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 xml:space="preserve">вносить </w:t>
      </w:r>
      <w:r w:rsidR="00952D8F">
        <w:rPr>
          <w:rFonts w:eastAsia="Times New Roman" w:cs="Times New Roman"/>
          <w:sz w:val="26"/>
          <w:szCs w:val="26"/>
          <w:lang w:eastAsia="ru-RU"/>
        </w:rPr>
        <w:t xml:space="preserve">начальнику Инспекции </w:t>
      </w:r>
      <w:r w:rsidRPr="005138A9">
        <w:rPr>
          <w:rFonts w:eastAsia="Times New Roman" w:cs="Times New Roman"/>
          <w:sz w:val="26"/>
          <w:szCs w:val="26"/>
          <w:lang w:eastAsia="ru-RU"/>
        </w:rPr>
        <w:t xml:space="preserve"> предложения о поощрении гражданских служащих </w:t>
      </w:r>
      <w:r w:rsidR="00952D8F">
        <w:rPr>
          <w:rFonts w:eastAsia="Times New Roman" w:cs="Times New Roman"/>
          <w:sz w:val="26"/>
          <w:szCs w:val="26"/>
          <w:lang w:eastAsia="ru-RU"/>
        </w:rPr>
        <w:t xml:space="preserve"> Инспекции </w:t>
      </w:r>
      <w:r w:rsidRPr="005138A9">
        <w:rPr>
          <w:rFonts w:eastAsia="Times New Roman" w:cs="Times New Roman"/>
          <w:sz w:val="26"/>
          <w:szCs w:val="26"/>
          <w:lang w:eastAsia="ru-RU"/>
        </w:rPr>
        <w:t>за успешное и добросовестное исполнение должностных обязанностей;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на защиту своих персональных данных;</w:t>
      </w:r>
    </w:p>
    <w:p w:rsid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на</w:t>
      </w:r>
      <w:r w:rsidR="0037085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138A9">
        <w:rPr>
          <w:rFonts w:eastAsia="Times New Roman" w:cs="Times New Roman"/>
          <w:sz w:val="26"/>
          <w:szCs w:val="26"/>
          <w:lang w:eastAsia="ru-RU"/>
        </w:rPr>
        <w:t>профессиональное развитие в порядке, установленном законодательством Российской Федерации;</w:t>
      </w:r>
    </w:p>
    <w:p w:rsidR="00B9547B" w:rsidRPr="005138A9" w:rsidRDefault="00B9547B" w:rsidP="005138A9">
      <w:pPr>
        <w:rPr>
          <w:rFonts w:eastAsia="Times New Roman" w:cs="Times New Roman"/>
          <w:sz w:val="26"/>
          <w:szCs w:val="26"/>
          <w:lang w:eastAsia="ru-RU"/>
        </w:rPr>
      </w:pP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lastRenderedPageBreak/>
        <w:t>на удаленный доступ к федеральным информационным ресурсам, сопровождаемым ФКУ «Налог-Сервис»</w:t>
      </w:r>
      <w:r w:rsidR="0001571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138A9">
        <w:rPr>
          <w:rFonts w:eastAsia="Times New Roman" w:cs="Times New Roman"/>
          <w:sz w:val="26"/>
          <w:szCs w:val="26"/>
          <w:lang w:eastAsia="ru-RU"/>
        </w:rPr>
        <w:t>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0A31BC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10. </w:t>
      </w:r>
      <w:r w:rsidR="00686280">
        <w:rPr>
          <w:rFonts w:eastAsia="Calibri" w:cs="Times New Roman"/>
          <w:sz w:val="26"/>
          <w:szCs w:val="26"/>
        </w:rPr>
        <w:t>Г</w:t>
      </w:r>
      <w:r w:rsidR="00015713">
        <w:rPr>
          <w:rFonts w:eastAsia="Calibri" w:cs="Times New Roman"/>
          <w:sz w:val="26"/>
          <w:szCs w:val="26"/>
        </w:rPr>
        <w:t xml:space="preserve">осударственный налоговый инспектор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осуществляет иные права и исполняет</w:t>
      </w:r>
      <w:r w:rsidR="00C622A7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иные обязанности, предусмотренные законодательством Российской Федерации, Положением о Федеральной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налоговой службе,</w:t>
      </w:r>
      <w:r w:rsidR="00120AD0">
        <w:rPr>
          <w:rFonts w:eastAsia="Calibri" w:cs="Times New Roman"/>
          <w:sz w:val="26"/>
          <w:szCs w:val="26"/>
        </w:rPr>
        <w:t xml:space="preserve"> Положением </w:t>
      </w:r>
      <w:r w:rsidR="00507997">
        <w:rPr>
          <w:rFonts w:eastAsia="Calibri" w:cs="Times New Roman"/>
          <w:sz w:val="26"/>
          <w:szCs w:val="26"/>
        </w:rPr>
        <w:t>об Межрайонной ИФНС России №2</w:t>
      </w:r>
      <w:r w:rsidR="00120AD0">
        <w:rPr>
          <w:rFonts w:eastAsia="Calibri" w:cs="Times New Roman"/>
          <w:sz w:val="26"/>
          <w:szCs w:val="26"/>
        </w:rPr>
        <w:t xml:space="preserve"> по Республике Бурятия,</w:t>
      </w:r>
      <w:r w:rsidR="00C622A7">
        <w:rPr>
          <w:rFonts w:eastAsia="Calibri" w:cs="Times New Roman"/>
          <w:sz w:val="26"/>
          <w:szCs w:val="26"/>
        </w:rPr>
        <w:t xml:space="preserve"> Положением об отделе,</w:t>
      </w:r>
      <w:r w:rsidR="00B552E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приказами (распоряжениями) ФНС России</w:t>
      </w:r>
      <w:r w:rsidR="00C622A7">
        <w:rPr>
          <w:rFonts w:eastAsia="Calibri" w:cs="Times New Roman"/>
          <w:sz w:val="26"/>
          <w:szCs w:val="26"/>
        </w:rPr>
        <w:t>, Управления</w:t>
      </w:r>
      <w:r w:rsidR="00952D8F">
        <w:rPr>
          <w:rFonts w:eastAsia="Calibri" w:cs="Times New Roman"/>
          <w:sz w:val="26"/>
          <w:szCs w:val="26"/>
        </w:rPr>
        <w:t xml:space="preserve"> Федеральной налоговой службы, Инспекции</w:t>
      </w:r>
      <w:r w:rsidR="00C622A7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и иными нормативными правовыми актами.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11. </w:t>
      </w:r>
      <w:r w:rsidR="00686280">
        <w:rPr>
          <w:rFonts w:eastAsia="Calibri" w:cs="Times New Roman"/>
          <w:sz w:val="26"/>
          <w:szCs w:val="26"/>
        </w:rPr>
        <w:t>Г</w:t>
      </w:r>
      <w:r w:rsidR="00B552EC">
        <w:rPr>
          <w:rFonts w:eastAsia="Calibri" w:cs="Times New Roman"/>
          <w:sz w:val="26"/>
          <w:szCs w:val="26"/>
        </w:rPr>
        <w:t xml:space="preserve">осударственный налоговый инспектор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за неисполнение или ненадлежащее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 xml:space="preserve">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5138A9">
        <w:rPr>
          <w:rFonts w:eastAsia="Calibri" w:cs="Times New Roman"/>
          <w:bCs/>
          <w:sz w:val="26"/>
          <w:szCs w:val="26"/>
        </w:rPr>
        <w:t>Кроме того,</w:t>
      </w:r>
      <w:r w:rsidR="000A31BC">
        <w:rPr>
          <w:rFonts w:eastAsia="Calibri" w:cs="Times New Roman"/>
          <w:bCs/>
          <w:sz w:val="26"/>
          <w:szCs w:val="26"/>
        </w:rPr>
        <w:t xml:space="preserve"> </w:t>
      </w:r>
      <w:r w:rsidR="00B552EC">
        <w:rPr>
          <w:rFonts w:eastAsia="Calibri" w:cs="Times New Roman"/>
          <w:bCs/>
          <w:sz w:val="26"/>
          <w:szCs w:val="26"/>
        </w:rPr>
        <w:t xml:space="preserve">государственный налоговый инспектор </w:t>
      </w:r>
      <w:r w:rsidR="00952D8F">
        <w:rPr>
          <w:rFonts w:eastAsia="Calibri" w:cs="Times New Roman"/>
          <w:bCs/>
          <w:sz w:val="26"/>
          <w:szCs w:val="26"/>
        </w:rPr>
        <w:t>Инспекции</w:t>
      </w:r>
      <w:r w:rsidRPr="005138A9">
        <w:rPr>
          <w:rFonts w:eastAsia="Calibri" w:cs="Times New Roman"/>
          <w:bCs/>
          <w:sz w:val="26"/>
          <w:szCs w:val="26"/>
        </w:rPr>
        <w:t xml:space="preserve"> несет ответственность</w:t>
      </w:r>
      <w:r w:rsidRPr="005138A9">
        <w:rPr>
          <w:rFonts w:eastAsia="Calibri" w:cs="Times New Roman"/>
          <w:sz w:val="26"/>
          <w:szCs w:val="26"/>
        </w:rPr>
        <w:t>: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некачественное и несвоевременное выполнение задач,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 xml:space="preserve">возложенных на </w:t>
      </w:r>
      <w:r w:rsidR="00952D8F">
        <w:rPr>
          <w:rFonts w:eastAsia="Calibri" w:cs="Times New Roman"/>
          <w:sz w:val="26"/>
          <w:szCs w:val="26"/>
        </w:rPr>
        <w:t>Инспекцию</w:t>
      </w:r>
      <w:r w:rsidRPr="005138A9">
        <w:rPr>
          <w:rFonts w:eastAsia="Calibri" w:cs="Times New Roman"/>
          <w:sz w:val="26"/>
          <w:szCs w:val="26"/>
        </w:rPr>
        <w:t xml:space="preserve">, заданий, приказов, распоряжений и </w:t>
      </w:r>
      <w:r w:rsidR="00B552EC" w:rsidRPr="005138A9">
        <w:rPr>
          <w:rFonts w:eastAsia="Calibri" w:cs="Times New Roman"/>
          <w:sz w:val="26"/>
          <w:szCs w:val="26"/>
        </w:rPr>
        <w:t>указаний,</w:t>
      </w:r>
      <w:r w:rsidRPr="005138A9">
        <w:rPr>
          <w:rFonts w:eastAsia="Calibri"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имущественный ущерб, причиненный по его вине;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5138A9" w:rsidRPr="005138A9" w:rsidRDefault="005138A9" w:rsidP="005138A9">
      <w:pPr>
        <w:tabs>
          <w:tab w:val="left" w:pos="851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</w:p>
    <w:p w:rsidR="00E45E47" w:rsidRPr="00843B87" w:rsidRDefault="003B7A81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IV.</w:t>
      </w:r>
      <w:r w:rsidR="00CC56D9" w:rsidRPr="00843B87">
        <w:rPr>
          <w:rFonts w:cs="Times New Roman"/>
          <w:b/>
          <w:sz w:val="26"/>
          <w:szCs w:val="26"/>
        </w:rPr>
        <w:t> </w:t>
      </w:r>
      <w:r w:rsidR="00E45E47" w:rsidRPr="00843B87">
        <w:rPr>
          <w:rFonts w:cs="Times New Roman"/>
          <w:b/>
          <w:sz w:val="26"/>
          <w:szCs w:val="26"/>
        </w:rPr>
        <w:t>Перечень вопросов, по которым</w:t>
      </w:r>
      <w:r w:rsidR="00686280">
        <w:rPr>
          <w:rFonts w:cs="Times New Roman"/>
          <w:b/>
          <w:sz w:val="26"/>
          <w:szCs w:val="26"/>
        </w:rPr>
        <w:t xml:space="preserve"> </w:t>
      </w:r>
      <w:r w:rsidR="00B552EC">
        <w:rPr>
          <w:rFonts w:cs="Times New Roman"/>
          <w:b/>
          <w:sz w:val="26"/>
          <w:szCs w:val="26"/>
        </w:rPr>
        <w:t xml:space="preserve">государственный налоговый инспектор </w:t>
      </w:r>
      <w:r w:rsidR="003A74B0">
        <w:rPr>
          <w:rFonts w:cs="Times New Roman"/>
          <w:b/>
          <w:sz w:val="26"/>
          <w:szCs w:val="26"/>
        </w:rPr>
        <w:t>Инспекции</w:t>
      </w:r>
      <w:r w:rsidRPr="00843B87">
        <w:rPr>
          <w:rFonts w:cs="Times New Roman"/>
          <w:b/>
          <w:sz w:val="26"/>
          <w:szCs w:val="26"/>
        </w:rPr>
        <w:t xml:space="preserve"> вправе или обязан</w:t>
      </w:r>
      <w:r w:rsidR="00E45E47" w:rsidRPr="00843B87">
        <w:rPr>
          <w:rFonts w:cs="Times New Roman"/>
          <w:b/>
          <w:sz w:val="26"/>
          <w:szCs w:val="26"/>
        </w:rPr>
        <w:t xml:space="preserve"> самостоятельно принимать</w:t>
      </w:r>
    </w:p>
    <w:p w:rsidR="003B7A81" w:rsidRPr="00843B87" w:rsidRDefault="00E45E47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у</w:t>
      </w:r>
      <w:r w:rsidR="003B7A81" w:rsidRPr="00843B87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843B87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12. При исполнении служебных обязанностей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B552EC">
        <w:rPr>
          <w:rFonts w:eastAsia="Calibri" w:cs="Times New Roman"/>
          <w:sz w:val="26"/>
          <w:szCs w:val="26"/>
        </w:rPr>
        <w:t xml:space="preserve">государственный налоговый инспектор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3C343E" w:rsidRPr="00843B87" w:rsidRDefault="00B552EC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осуществления </w:t>
      </w:r>
      <w:r w:rsidR="003C343E" w:rsidRPr="00843B87">
        <w:rPr>
          <w:rFonts w:eastAsia="Calibri" w:cs="Times New Roman"/>
          <w:sz w:val="26"/>
          <w:szCs w:val="26"/>
        </w:rPr>
        <w:t>работы отдела по установленным направлениям деятельности, направленной на реализацию задач и функций, возложенных на</w:t>
      </w:r>
      <w:r>
        <w:rPr>
          <w:rFonts w:eastAsia="Calibri" w:cs="Times New Roman"/>
          <w:sz w:val="26"/>
          <w:szCs w:val="26"/>
        </w:rPr>
        <w:t xml:space="preserve"> </w:t>
      </w:r>
      <w:r w:rsidR="003A74B0">
        <w:rPr>
          <w:rFonts w:eastAsia="Calibri" w:cs="Times New Roman"/>
          <w:sz w:val="26"/>
          <w:szCs w:val="26"/>
        </w:rPr>
        <w:t>Инспекцию</w:t>
      </w:r>
      <w:r w:rsidR="003C343E" w:rsidRPr="00843B87">
        <w:rPr>
          <w:rFonts w:eastAsia="Calibri" w:cs="Times New Roman"/>
          <w:sz w:val="26"/>
          <w:szCs w:val="26"/>
        </w:rPr>
        <w:t xml:space="preserve">; 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реализации законодательства Российской Федерации, Положения о ФНС России, об Управлении, </w:t>
      </w:r>
      <w:r w:rsidR="003A74B0">
        <w:rPr>
          <w:rFonts w:eastAsia="Calibri" w:cs="Times New Roman"/>
          <w:sz w:val="26"/>
          <w:szCs w:val="26"/>
        </w:rPr>
        <w:t xml:space="preserve">об Инспекции, </w:t>
      </w:r>
      <w:r w:rsidRPr="00843B87">
        <w:rPr>
          <w:rFonts w:eastAsia="Calibri" w:cs="Times New Roman"/>
          <w:sz w:val="26"/>
          <w:szCs w:val="26"/>
        </w:rPr>
        <w:t>поручений ФНС России;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обеспечения представления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lastRenderedPageBreak/>
        <w:t>проведения совместно с правоохранительными и иными контролирующими органами мероприятий по проверке соблюдения законодательства о налогах и сборах;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возникающим при рассмотрении </w:t>
      </w:r>
      <w:r w:rsidR="003A74B0">
        <w:rPr>
          <w:rFonts w:eastAsia="Calibri" w:cs="Times New Roman"/>
          <w:sz w:val="26"/>
          <w:szCs w:val="26"/>
        </w:rPr>
        <w:t>Инспекцией</w:t>
      </w:r>
      <w:r w:rsidRPr="00843B87">
        <w:rPr>
          <w:rFonts w:eastAsia="Calibri" w:cs="Times New Roman"/>
          <w:sz w:val="26"/>
          <w:szCs w:val="26"/>
        </w:rPr>
        <w:t xml:space="preserve"> заявлений, предложений, жалоб граждан и юридических лиц;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предусмотренным положением об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иными нормативными актами, администр</w:t>
      </w:r>
      <w:r w:rsidR="003A74B0">
        <w:rPr>
          <w:rFonts w:eastAsia="Calibri" w:cs="Times New Roman"/>
          <w:sz w:val="26"/>
          <w:szCs w:val="26"/>
        </w:rPr>
        <w:t xml:space="preserve">ативным регламентом ФНС России </w:t>
      </w:r>
      <w:r w:rsidRPr="00843B87">
        <w:rPr>
          <w:rFonts w:eastAsia="Calibri" w:cs="Times New Roman"/>
          <w:sz w:val="26"/>
          <w:szCs w:val="26"/>
        </w:rPr>
        <w:t xml:space="preserve"> Управления</w:t>
      </w:r>
      <w:r w:rsidR="003A74B0">
        <w:rPr>
          <w:rFonts w:eastAsia="Calibri" w:cs="Times New Roman"/>
          <w:sz w:val="26"/>
          <w:szCs w:val="26"/>
        </w:rPr>
        <w:t xml:space="preserve"> Федеральной налоговой службы по Республике Бурятия и Инспекции</w:t>
      </w:r>
      <w:r w:rsidRPr="00843B87">
        <w:rPr>
          <w:rFonts w:eastAsia="Calibri" w:cs="Times New Roman"/>
          <w:sz w:val="26"/>
          <w:szCs w:val="26"/>
        </w:rPr>
        <w:t>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иным вопросам.</w:t>
      </w: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13. При исполнении служебных обязанностей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 xml:space="preserve">государственный налоговый инспектор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обязан самостоятельно принимать решения по вопросам: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выполнения решений по реализации функций налогового администрирования;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обеспечения соблюдения налоговой и иной охраняемой законом тайны в соответствии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с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Налоговым кодексом, федеральными законами, иными нормативными правовыми актами;</w:t>
      </w:r>
    </w:p>
    <w:p w:rsidR="003C343E" w:rsidRPr="00843B87" w:rsidRDefault="003C343E" w:rsidP="003C343E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определения форм и методов работы со средствами массовой информации, обращениями граждан, соблюдения правил делового этикета сотрудниками </w:t>
      </w:r>
      <w:r w:rsidR="00865CA2" w:rsidRPr="00843B87">
        <w:rPr>
          <w:rFonts w:eastAsia="Calibri" w:cs="Times New Roman"/>
          <w:sz w:val="26"/>
          <w:szCs w:val="26"/>
        </w:rPr>
        <w:t>отдела</w:t>
      </w:r>
      <w:r w:rsidRPr="00843B87">
        <w:rPr>
          <w:rFonts w:eastAsia="Calibri" w:cs="Times New Roman"/>
          <w:sz w:val="26"/>
          <w:szCs w:val="26"/>
        </w:rPr>
        <w:t>;</w:t>
      </w: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обеспечения работоспособности информационно-коммуникационных технологий в подведомственных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налоговых органах, включая использование возможностей межведомственного документооборота;</w:t>
      </w: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инициирования проверок работы подведомственных налоговых органов, выработки решений по итогам их проведения;</w:t>
      </w: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контроля качества и своевременности рассмотрения гражданскими служащими материалов по вопросам, относящимся к направлениям деятельности </w:t>
      </w:r>
      <w:r w:rsidR="002E7F39">
        <w:rPr>
          <w:rFonts w:eastAsia="Calibri" w:cs="Times New Roman"/>
          <w:sz w:val="26"/>
          <w:szCs w:val="26"/>
        </w:rPr>
        <w:t>государственного налогового инспектора;</w:t>
      </w:r>
    </w:p>
    <w:p w:rsidR="003B7A81" w:rsidRDefault="003C343E" w:rsidP="006955D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иным вопросам.</w:t>
      </w:r>
    </w:p>
    <w:p w:rsidR="006955DE" w:rsidRPr="00843B87" w:rsidRDefault="006955DE" w:rsidP="006955DE">
      <w:pPr>
        <w:rPr>
          <w:rFonts w:cs="Times New Roman"/>
          <w:sz w:val="26"/>
          <w:szCs w:val="26"/>
        </w:rPr>
      </w:pPr>
    </w:p>
    <w:p w:rsidR="003B7A81" w:rsidRPr="00843B87" w:rsidRDefault="003B7A81" w:rsidP="00865CA2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V.</w:t>
      </w:r>
      <w:r w:rsidR="00CC56D9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Перечень вопросов, по которым</w:t>
      </w:r>
      <w:r w:rsidR="00686280">
        <w:rPr>
          <w:rFonts w:cs="Times New Roman"/>
          <w:b/>
          <w:sz w:val="26"/>
          <w:szCs w:val="26"/>
        </w:rPr>
        <w:t xml:space="preserve"> </w:t>
      </w:r>
      <w:r w:rsidR="002E7F39">
        <w:rPr>
          <w:rFonts w:cs="Times New Roman"/>
          <w:b/>
          <w:sz w:val="26"/>
          <w:szCs w:val="26"/>
        </w:rPr>
        <w:t xml:space="preserve">государственный налоговый инспектор </w:t>
      </w:r>
      <w:r w:rsidR="003A74B0">
        <w:rPr>
          <w:rFonts w:cs="Times New Roman"/>
          <w:b/>
          <w:sz w:val="26"/>
          <w:szCs w:val="26"/>
        </w:rPr>
        <w:t>Инспекции</w:t>
      </w:r>
      <w:r w:rsidR="002E7F39">
        <w:rPr>
          <w:rFonts w:cs="Times New Roman"/>
          <w:b/>
          <w:sz w:val="26"/>
          <w:szCs w:val="26"/>
        </w:rPr>
        <w:t xml:space="preserve"> </w:t>
      </w:r>
      <w:r w:rsidRPr="00843B87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843B87">
        <w:rPr>
          <w:rFonts w:cs="Times New Roman"/>
          <w:b/>
          <w:sz w:val="26"/>
          <w:szCs w:val="26"/>
        </w:rPr>
        <w:t xml:space="preserve"> </w:t>
      </w:r>
      <w:r w:rsidRPr="00843B87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843B87" w:rsidRDefault="003B7A81" w:rsidP="004F13D7">
      <w:pPr>
        <w:widowControl w:val="0"/>
        <w:ind w:firstLine="0"/>
        <w:rPr>
          <w:rFonts w:cs="Times New Roman"/>
          <w:sz w:val="26"/>
          <w:szCs w:val="26"/>
        </w:rPr>
      </w:pPr>
    </w:p>
    <w:p w:rsidR="00865CA2" w:rsidRPr="00843B87" w:rsidRDefault="00865CA2" w:rsidP="00865CA2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14. </w:t>
      </w:r>
      <w:r w:rsidR="00686280">
        <w:rPr>
          <w:rFonts w:eastAsia="Calibri" w:cs="Times New Roman"/>
          <w:sz w:val="26"/>
          <w:szCs w:val="26"/>
        </w:rPr>
        <w:t>Г</w:t>
      </w:r>
      <w:r w:rsidR="002E7F39">
        <w:rPr>
          <w:rFonts w:eastAsia="Calibri" w:cs="Times New Roman"/>
          <w:sz w:val="26"/>
          <w:szCs w:val="26"/>
        </w:rPr>
        <w:t>осударственный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 xml:space="preserve">налоговый инспектор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в пределах функциональной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компетенции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вправе</w:t>
      </w:r>
      <w:r w:rsidR="006955DE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участвовать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в подготовке (обсуждении) нормативных правовых актов и (или) проектов управленческих, иных решений по вопросам:</w:t>
      </w:r>
    </w:p>
    <w:p w:rsidR="00865CA2" w:rsidRPr="00843B87" w:rsidRDefault="00865CA2" w:rsidP="00865CA2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применения законодательства Российской Федерации о налогах и сборах;</w:t>
      </w:r>
    </w:p>
    <w:p w:rsidR="00865CA2" w:rsidRPr="00843B87" w:rsidRDefault="00865CA2" w:rsidP="00865CA2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подготовки нормативных актов, утверждаемых государственными органами субъектов Российской Федерации по вопросам налогов и сборов;</w:t>
      </w:r>
    </w:p>
    <w:p w:rsidR="00865CA2" w:rsidRPr="00843B87" w:rsidRDefault="00865CA2" w:rsidP="00865CA2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подготовки предложений для представления, в установленном порядке, к присвоению почетных званий, награждению государственными и ведомственными наградами гражданских служащих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>;</w:t>
      </w:r>
    </w:p>
    <w:p w:rsidR="00865CA2" w:rsidRPr="00843B87" w:rsidRDefault="00865CA2" w:rsidP="00865CA2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иным вопросам.</w:t>
      </w:r>
    </w:p>
    <w:p w:rsidR="00865CA2" w:rsidRPr="00843B87" w:rsidRDefault="00865CA2" w:rsidP="00865CA2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15.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="00686280">
        <w:rPr>
          <w:rFonts w:eastAsia="Calibri" w:cs="Times New Roman"/>
          <w:sz w:val="26"/>
          <w:szCs w:val="26"/>
        </w:rPr>
        <w:t>Г</w:t>
      </w:r>
      <w:r w:rsidR="002E7F39">
        <w:rPr>
          <w:rFonts w:eastAsia="Calibri" w:cs="Times New Roman"/>
          <w:sz w:val="26"/>
          <w:szCs w:val="26"/>
        </w:rPr>
        <w:t>осударственный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 xml:space="preserve">налоговый инспектор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в пределах функциональной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компетенции обязан участвовать в подготовке (обсуждении) нормативных проектов документов:</w:t>
      </w:r>
    </w:p>
    <w:p w:rsidR="00865CA2" w:rsidRPr="00843B87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положений об отделах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>;</w:t>
      </w:r>
    </w:p>
    <w:p w:rsidR="00865CA2" w:rsidRPr="00843B87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графика отпусков гражданских служащих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>;</w:t>
      </w:r>
    </w:p>
    <w:p w:rsidR="00865CA2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иных актов по поручению </w:t>
      </w:r>
      <w:r w:rsidR="003A74B0">
        <w:rPr>
          <w:rFonts w:eastAsia="Calibri" w:cs="Times New Roman"/>
          <w:sz w:val="26"/>
          <w:szCs w:val="26"/>
        </w:rPr>
        <w:t>начальника Инспекции</w:t>
      </w:r>
      <w:r w:rsidRPr="00843B87">
        <w:rPr>
          <w:rFonts w:eastAsia="Calibri" w:cs="Times New Roman"/>
          <w:sz w:val="26"/>
          <w:szCs w:val="26"/>
        </w:rPr>
        <w:t>.</w:t>
      </w:r>
    </w:p>
    <w:p w:rsidR="00B9547B" w:rsidRDefault="00B9547B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</w:p>
    <w:p w:rsidR="00B9547B" w:rsidRPr="00843B87" w:rsidRDefault="00B9547B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</w:p>
    <w:p w:rsidR="00865CA2" w:rsidRPr="00843B87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</w:p>
    <w:p w:rsidR="00D270CA" w:rsidRPr="00843B87" w:rsidRDefault="003B7A81" w:rsidP="002E7F3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VI.</w:t>
      </w:r>
      <w:r w:rsidR="00CC56D9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D270CA" w:rsidRPr="00843B87">
        <w:rPr>
          <w:rFonts w:cs="Times New Roman"/>
          <w:b/>
          <w:sz w:val="26"/>
          <w:szCs w:val="26"/>
        </w:rPr>
        <w:br/>
      </w:r>
      <w:r w:rsidRPr="00843B87">
        <w:rPr>
          <w:rFonts w:cs="Times New Roman"/>
          <w:b/>
          <w:sz w:val="26"/>
          <w:szCs w:val="26"/>
        </w:rPr>
        <w:t xml:space="preserve">управленческих и иных решений, порядок согласования и </w:t>
      </w:r>
    </w:p>
    <w:p w:rsidR="00B9547B" w:rsidRDefault="003B7A81" w:rsidP="00686280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принятия данных решений</w:t>
      </w:r>
    </w:p>
    <w:p w:rsidR="008971B7" w:rsidRDefault="003B7A81" w:rsidP="00686280">
      <w:pPr>
        <w:ind w:right="17"/>
        <w:rPr>
          <w:bCs/>
          <w:sz w:val="26"/>
          <w:szCs w:val="26"/>
        </w:rPr>
      </w:pPr>
      <w:r w:rsidRPr="00843B87">
        <w:rPr>
          <w:rFonts w:cs="Times New Roman"/>
          <w:sz w:val="26"/>
          <w:szCs w:val="26"/>
        </w:rPr>
        <w:t>1</w:t>
      </w:r>
      <w:r w:rsidR="007A7062" w:rsidRPr="00843B87">
        <w:rPr>
          <w:rFonts w:cs="Times New Roman"/>
          <w:sz w:val="26"/>
          <w:szCs w:val="26"/>
        </w:rPr>
        <w:t>6</w:t>
      </w:r>
      <w:r w:rsidRPr="00843B87">
        <w:rPr>
          <w:rFonts w:cs="Times New Roman"/>
          <w:sz w:val="26"/>
          <w:szCs w:val="26"/>
        </w:rPr>
        <w:t>. </w:t>
      </w:r>
      <w:r w:rsidR="008971B7" w:rsidRPr="00843B87">
        <w:rPr>
          <w:bCs/>
          <w:sz w:val="26"/>
          <w:szCs w:val="26"/>
        </w:rPr>
        <w:t>В соответствии со своими должностными обязанностями</w:t>
      </w:r>
      <w:r w:rsidR="00686280">
        <w:rPr>
          <w:bCs/>
          <w:sz w:val="26"/>
          <w:szCs w:val="26"/>
        </w:rPr>
        <w:t xml:space="preserve"> </w:t>
      </w:r>
      <w:r w:rsidR="002E7F39">
        <w:rPr>
          <w:bCs/>
          <w:sz w:val="26"/>
          <w:szCs w:val="26"/>
        </w:rPr>
        <w:t xml:space="preserve">государственный налоговый инспектор </w:t>
      </w:r>
      <w:r w:rsidR="003A74B0">
        <w:rPr>
          <w:bCs/>
          <w:sz w:val="26"/>
          <w:szCs w:val="26"/>
        </w:rPr>
        <w:t>Инспекции</w:t>
      </w:r>
      <w:r w:rsidR="008971B7" w:rsidRPr="00843B87">
        <w:rPr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B9547B" w:rsidRDefault="00B9547B" w:rsidP="00686280">
      <w:pPr>
        <w:ind w:right="17"/>
        <w:rPr>
          <w:bCs/>
          <w:sz w:val="26"/>
          <w:szCs w:val="26"/>
        </w:rPr>
      </w:pPr>
    </w:p>
    <w:p w:rsidR="003B7A81" w:rsidRPr="00843B87" w:rsidRDefault="003B7A81" w:rsidP="002E7F3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VII.</w:t>
      </w:r>
      <w:r w:rsidR="00CC56D9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843B87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8E60D7" w:rsidRPr="00843B87" w:rsidRDefault="008E60D7" w:rsidP="008E60D7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17. Взаимодействие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>государственного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>налогового</w:t>
      </w:r>
      <w:r w:rsidR="00BA1AEE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 xml:space="preserve">инспектора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с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федеральными государственными гражданскими служащими </w:t>
      </w:r>
      <w:r w:rsidR="00BF38B7">
        <w:rPr>
          <w:rFonts w:eastAsia="Calibri" w:cs="Times New Roman"/>
          <w:sz w:val="26"/>
          <w:szCs w:val="26"/>
        </w:rPr>
        <w:t>Управления, Инспекций</w:t>
      </w:r>
      <w:r w:rsidRPr="00843B87">
        <w:rPr>
          <w:rFonts w:eastAsia="Calibri" w:cs="Times New Roman"/>
          <w:sz w:val="26"/>
          <w:szCs w:val="26"/>
        </w:rPr>
        <w:t>,</w:t>
      </w:r>
      <w:r w:rsidR="00BF38B7">
        <w:rPr>
          <w:rFonts w:eastAsia="Calibri" w:cs="Times New Roman"/>
          <w:sz w:val="26"/>
          <w:szCs w:val="26"/>
        </w:rPr>
        <w:t xml:space="preserve"> с </w:t>
      </w:r>
      <w:r w:rsidRPr="00843B87">
        <w:rPr>
          <w:rFonts w:eastAsia="Calibri" w:cs="Times New Roman"/>
          <w:sz w:val="26"/>
          <w:szCs w:val="26"/>
        </w:rPr>
        <w:t xml:space="preserve">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  <w:r w:rsidRPr="00843B87">
        <w:rPr>
          <w:rFonts w:eastAsia="Calibri" w:cs="Times New Roman"/>
          <w:sz w:val="26"/>
          <w:szCs w:val="26"/>
        </w:rPr>
        <w:br/>
        <w:t>№ ММВ-7-4/260@,</w:t>
      </w:r>
      <w:r w:rsidRPr="00843B87">
        <w:rPr>
          <w:rFonts w:eastAsia="Calibri" w:cs="Times New Roman"/>
          <w:spacing w:val="-17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</w:p>
    <w:p w:rsidR="008E60D7" w:rsidRPr="00843B87" w:rsidRDefault="008E60D7" w:rsidP="008E60D7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Служебное взаимодействие</w:t>
      </w:r>
      <w:r w:rsidR="00BA1AEE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 xml:space="preserve">государственного налогового инспектора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</w:t>
      </w:r>
      <w:r w:rsidR="00BA1AEE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компетенции определяется административным регламентом ФНС России и предусматривает:</w:t>
      </w:r>
    </w:p>
    <w:p w:rsidR="00D7562B" w:rsidRPr="00D7562B" w:rsidRDefault="008E60D7" w:rsidP="00E3525E">
      <w:pPr>
        <w:shd w:val="clear" w:color="auto" w:fill="FFFFFF"/>
        <w:ind w:firstLine="714"/>
        <w:rPr>
          <w:rFonts w:eastAsia="Calibri" w:cs="Times New Roman"/>
          <w:b/>
          <w:i/>
          <w:color w:val="C00000"/>
          <w:sz w:val="26"/>
          <w:szCs w:val="26"/>
        </w:rPr>
      </w:pPr>
      <w:r w:rsidRPr="00653C65">
        <w:rPr>
          <w:rFonts w:eastAsia="Calibri" w:cs="Times New Roman"/>
          <w:sz w:val="26"/>
          <w:szCs w:val="26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местного самоуправления и государственными внебюджетными фондами, общественными объединениями, иными организациями</w:t>
      </w:r>
      <w:r w:rsidR="00653C65">
        <w:rPr>
          <w:rFonts w:eastAsia="Calibri" w:cs="Times New Roman"/>
          <w:sz w:val="26"/>
          <w:szCs w:val="26"/>
        </w:rPr>
        <w:t>.</w:t>
      </w:r>
    </w:p>
    <w:p w:rsidR="004046B4" w:rsidRPr="00843B87" w:rsidRDefault="004046B4" w:rsidP="008E60D7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</w:p>
    <w:p w:rsidR="002E7F39" w:rsidRDefault="003B7A81" w:rsidP="002E7F3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VIII.</w:t>
      </w:r>
      <w:r w:rsidR="00822936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</w:t>
      </w:r>
    </w:p>
    <w:p w:rsidR="002E7F39" w:rsidRDefault="003B7A81" w:rsidP="002E7F3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в соответствии с административным регламентом</w:t>
      </w:r>
      <w:r w:rsidR="002E7F39">
        <w:rPr>
          <w:rFonts w:cs="Times New Roman"/>
          <w:b/>
          <w:sz w:val="26"/>
          <w:szCs w:val="26"/>
        </w:rPr>
        <w:t xml:space="preserve"> </w:t>
      </w:r>
    </w:p>
    <w:p w:rsidR="006955DE" w:rsidRPr="00843B87" w:rsidRDefault="003B7A81" w:rsidP="006955DE">
      <w:pPr>
        <w:widowControl w:val="0"/>
        <w:ind w:firstLine="0"/>
        <w:jc w:val="center"/>
        <w:rPr>
          <w:rFonts w:cs="Times New Roman"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Федеральной налоговой службы</w:t>
      </w:r>
    </w:p>
    <w:p w:rsidR="008E60D7" w:rsidRPr="00843B87" w:rsidRDefault="008E60D7" w:rsidP="008E60D7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18. В соответствии с замещаемой должностью и в пределах функциональной компетенции,</w:t>
      </w:r>
      <w:r w:rsidR="00BA1AEE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 xml:space="preserve">государственный налоговый инспектор </w:t>
      </w:r>
      <w:r w:rsidR="003A74B0">
        <w:rPr>
          <w:rFonts w:eastAsia="Calibri" w:cs="Times New Roman"/>
          <w:sz w:val="26"/>
          <w:szCs w:val="26"/>
        </w:rPr>
        <w:t xml:space="preserve">Инспекции </w:t>
      </w:r>
      <w:r w:rsidRPr="00843B87">
        <w:rPr>
          <w:rFonts w:eastAsia="Calibri" w:cs="Times New Roman"/>
          <w:sz w:val="26"/>
          <w:szCs w:val="26"/>
        </w:rPr>
        <w:t xml:space="preserve"> выполняет  обеспечение оказания следующих видов государственных услуг, осуществляемых </w:t>
      </w:r>
      <w:r w:rsidR="003A74B0">
        <w:rPr>
          <w:rFonts w:eastAsia="Calibri" w:cs="Times New Roman"/>
          <w:sz w:val="26"/>
          <w:szCs w:val="26"/>
        </w:rPr>
        <w:t>Инспекцией</w:t>
      </w:r>
      <w:r w:rsidRPr="00843B87">
        <w:rPr>
          <w:rFonts w:eastAsia="Calibri" w:cs="Times New Roman"/>
          <w:sz w:val="26"/>
          <w:szCs w:val="26"/>
        </w:rPr>
        <w:t>:</w:t>
      </w:r>
    </w:p>
    <w:p w:rsidR="008E60D7" w:rsidRPr="00653C65" w:rsidRDefault="008E60D7" w:rsidP="008E60D7">
      <w:pPr>
        <w:autoSpaceDE w:val="0"/>
        <w:autoSpaceDN w:val="0"/>
        <w:adjustRightInd w:val="0"/>
        <w:ind w:firstLine="708"/>
        <w:rPr>
          <w:rFonts w:eastAsia="Calibri" w:cs="Times New Roman"/>
          <w:sz w:val="26"/>
          <w:szCs w:val="26"/>
        </w:rPr>
      </w:pPr>
      <w:r w:rsidRPr="00653C65">
        <w:rPr>
          <w:rFonts w:eastAsia="Calibri" w:cs="Times New Roman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(расчетов);</w:t>
      </w:r>
    </w:p>
    <w:p w:rsidR="008E60D7" w:rsidRPr="00843B87" w:rsidRDefault="008E60D7" w:rsidP="008E60D7">
      <w:pPr>
        <w:suppressAutoHyphens/>
        <w:ind w:firstLine="708"/>
        <w:rPr>
          <w:rFonts w:eastAsia="Calibri" w:cs="Times New Roman"/>
          <w:b/>
          <w:i/>
          <w:color w:val="C00000"/>
          <w:sz w:val="26"/>
          <w:szCs w:val="26"/>
        </w:rPr>
      </w:pPr>
    </w:p>
    <w:p w:rsidR="003B7A81" w:rsidRPr="00843B87" w:rsidRDefault="003B7A81" w:rsidP="002E7F3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lastRenderedPageBreak/>
        <w:t>IX.</w:t>
      </w:r>
      <w:r w:rsidR="00822936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Default="00BA1AEE" w:rsidP="00E3525E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</w:t>
      </w:r>
      <w:r w:rsidR="003B7A81" w:rsidRPr="00843B87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E3525E" w:rsidRPr="00843B87" w:rsidRDefault="00E3525E" w:rsidP="00E3525E">
      <w:pPr>
        <w:widowControl w:val="0"/>
        <w:ind w:firstLine="0"/>
        <w:jc w:val="center"/>
        <w:rPr>
          <w:rFonts w:cs="Times New Roman"/>
          <w:sz w:val="26"/>
          <w:szCs w:val="26"/>
        </w:rPr>
      </w:pP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19. Эффективность и результативность профессиональной служебной деятельности</w:t>
      </w:r>
      <w:r w:rsidR="00865CA2" w:rsidRPr="00843B87">
        <w:rPr>
          <w:rFonts w:eastAsia="Calibri" w:cs="Times New Roman"/>
          <w:sz w:val="26"/>
          <w:szCs w:val="26"/>
        </w:rPr>
        <w:t xml:space="preserve"> </w:t>
      </w:r>
      <w:r w:rsidR="006955DE">
        <w:rPr>
          <w:rFonts w:eastAsia="Calibri" w:cs="Times New Roman"/>
          <w:sz w:val="26"/>
          <w:szCs w:val="26"/>
        </w:rPr>
        <w:t xml:space="preserve">государственного налогового инспектора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оценивается по следующим показателям: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своевременности и оперативности выполнения поручений;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9547B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42A90" w:rsidRPr="00EB10D9" w:rsidRDefault="00442A90" w:rsidP="00442A90">
      <w:pPr>
        <w:widowControl w:val="0"/>
        <w:rPr>
          <w:rFonts w:eastAsia="Calibri" w:cs="Times New Roman"/>
          <w:sz w:val="26"/>
          <w:szCs w:val="26"/>
        </w:rPr>
      </w:pPr>
      <w:r w:rsidRPr="00EB10D9">
        <w:rPr>
          <w:rFonts w:eastAsia="Calibri" w:cs="Times New Roman"/>
          <w:sz w:val="26"/>
          <w:szCs w:val="26"/>
        </w:rPr>
        <w:t xml:space="preserve">росту </w:t>
      </w:r>
      <w:proofErr w:type="spellStart"/>
      <w:r w:rsidRPr="00EB10D9">
        <w:rPr>
          <w:rFonts w:eastAsia="Calibri" w:cs="Times New Roman"/>
          <w:sz w:val="26"/>
          <w:szCs w:val="26"/>
        </w:rPr>
        <w:t>доначисленных</w:t>
      </w:r>
      <w:proofErr w:type="spellEnd"/>
      <w:r w:rsidRPr="00EB10D9">
        <w:rPr>
          <w:rFonts w:eastAsia="Calibri" w:cs="Times New Roman"/>
          <w:sz w:val="26"/>
          <w:szCs w:val="26"/>
        </w:rPr>
        <w:t xml:space="preserve"> доходов, администрируемых УФНС России по Республике Бурятия, по результатам проведения контрольных мероприятий;</w:t>
      </w:r>
    </w:p>
    <w:p w:rsidR="00442A90" w:rsidRPr="00EB10D9" w:rsidRDefault="00442A90" w:rsidP="00442A90">
      <w:pPr>
        <w:rPr>
          <w:sz w:val="26"/>
          <w:szCs w:val="26"/>
        </w:rPr>
      </w:pPr>
      <w:r w:rsidRPr="00EB10D9">
        <w:rPr>
          <w:sz w:val="26"/>
          <w:szCs w:val="26"/>
        </w:rPr>
        <w:t>обеспечение полноты и качества проведения камеральных налоговых проверок по курируемому направлению;</w:t>
      </w:r>
    </w:p>
    <w:p w:rsidR="00442A90" w:rsidRPr="00EB10D9" w:rsidRDefault="00442A90" w:rsidP="00442A90">
      <w:pPr>
        <w:rPr>
          <w:sz w:val="26"/>
          <w:szCs w:val="26"/>
        </w:rPr>
      </w:pPr>
      <w:r w:rsidRPr="00EB10D9">
        <w:rPr>
          <w:sz w:val="26"/>
          <w:szCs w:val="26"/>
        </w:rPr>
        <w:t>отсутствие выявленных нарушений в рамках дистанционного мониторинга, проводимого УФНС по РБ, по требованиям системы внутреннего контроля;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E3D90" w:rsidRDefault="004046B4" w:rsidP="003B7A81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653C65" w:rsidRDefault="00653C65" w:rsidP="003B7A81">
      <w:pPr>
        <w:widowControl w:val="0"/>
        <w:rPr>
          <w:rFonts w:eastAsia="Calibri" w:cs="Times New Roman"/>
          <w:sz w:val="26"/>
          <w:szCs w:val="26"/>
        </w:rPr>
      </w:pPr>
    </w:p>
    <w:p w:rsidR="00653C65" w:rsidRDefault="00653C65" w:rsidP="003B7A81">
      <w:pPr>
        <w:widowControl w:val="0"/>
        <w:rPr>
          <w:rFonts w:eastAsia="Calibri" w:cs="Times New Roman"/>
          <w:sz w:val="26"/>
          <w:szCs w:val="26"/>
        </w:rPr>
      </w:pPr>
    </w:p>
    <w:p w:rsidR="00653C65" w:rsidRDefault="00653C65" w:rsidP="003B7A81">
      <w:pPr>
        <w:widowControl w:val="0"/>
        <w:rPr>
          <w:rFonts w:eastAsia="Calibri" w:cs="Times New Roman"/>
          <w:sz w:val="26"/>
          <w:szCs w:val="26"/>
        </w:rPr>
      </w:pPr>
    </w:p>
    <w:p w:rsidR="00480CB1" w:rsidRPr="002C0D37" w:rsidRDefault="00480CB1" w:rsidP="00480CB1">
      <w:pPr>
        <w:ind w:firstLine="0"/>
        <w:jc w:val="left"/>
        <w:rPr>
          <w:rFonts w:cs="Times New Roman"/>
          <w:sz w:val="26"/>
          <w:szCs w:val="26"/>
        </w:rPr>
      </w:pPr>
      <w:r w:rsidRPr="002C0D37">
        <w:rPr>
          <w:rFonts w:cs="Times New Roman"/>
          <w:sz w:val="26"/>
          <w:szCs w:val="26"/>
        </w:rPr>
        <w:t>Согласовано:</w:t>
      </w:r>
    </w:p>
    <w:p w:rsidR="00480CB1" w:rsidRPr="002C0D37" w:rsidRDefault="00480CB1" w:rsidP="00480CB1">
      <w:pPr>
        <w:pStyle w:val="af1"/>
        <w:jc w:val="left"/>
        <w:rPr>
          <w:rFonts w:ascii="Times New Roman" w:hAnsi="Times New Roman"/>
          <w:sz w:val="26"/>
          <w:szCs w:val="26"/>
        </w:rPr>
      </w:pPr>
    </w:p>
    <w:p w:rsidR="00480CB1" w:rsidRDefault="00480CB1" w:rsidP="00480CB1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2C0D37">
        <w:rPr>
          <w:rFonts w:ascii="Times New Roman" w:hAnsi="Times New Roman"/>
          <w:sz w:val="26"/>
          <w:szCs w:val="26"/>
        </w:rPr>
        <w:t>Начальник отдела</w:t>
      </w:r>
    </w:p>
    <w:p w:rsidR="00480CB1" w:rsidRDefault="00507997" w:rsidP="00480CB1">
      <w:pPr>
        <w:pStyle w:val="af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камеральных проверок № 5</w:t>
      </w:r>
      <w:r w:rsidR="00480CB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С.В. </w:t>
      </w:r>
      <w:proofErr w:type="spellStart"/>
      <w:r>
        <w:rPr>
          <w:rFonts w:ascii="Times New Roman" w:hAnsi="Times New Roman"/>
          <w:sz w:val="26"/>
          <w:szCs w:val="26"/>
        </w:rPr>
        <w:t>Сыдеева</w:t>
      </w:r>
      <w:proofErr w:type="spellEnd"/>
      <w:r w:rsidR="00480CB1" w:rsidRPr="002C0D37">
        <w:rPr>
          <w:rFonts w:ascii="Times New Roman" w:hAnsi="Times New Roman"/>
          <w:sz w:val="26"/>
          <w:szCs w:val="26"/>
        </w:rPr>
        <w:t xml:space="preserve"> </w:t>
      </w:r>
    </w:p>
    <w:sectPr w:rsidR="00480CB1" w:rsidSect="00373B22">
      <w:headerReference w:type="default" r:id="rId27"/>
      <w:type w:val="continuous"/>
      <w:pgSz w:w="11906" w:h="16838"/>
      <w:pgMar w:top="567" w:right="566" w:bottom="567" w:left="1418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F8" w:rsidRDefault="001D0FF8" w:rsidP="003B7A81">
      <w:r>
        <w:separator/>
      </w:r>
    </w:p>
  </w:endnote>
  <w:endnote w:type="continuationSeparator" w:id="0">
    <w:p w:rsidR="001D0FF8" w:rsidRDefault="001D0FF8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F8" w:rsidRDefault="001D0FF8" w:rsidP="003B7A81">
      <w:r>
        <w:separator/>
      </w:r>
    </w:p>
  </w:footnote>
  <w:footnote w:type="continuationSeparator" w:id="0">
    <w:p w:rsidR="001D0FF8" w:rsidRDefault="001D0FF8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A6D1E" w:rsidRPr="00B310A4" w:rsidRDefault="008A6D1E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C44F98">
          <w:rPr>
            <w:rFonts w:cs="Times New Roman"/>
            <w:noProof/>
            <w:color w:val="999999"/>
            <w:sz w:val="24"/>
            <w:szCs w:val="24"/>
          </w:rPr>
          <w:t>13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8A6D1E" w:rsidRPr="00B310A4" w:rsidRDefault="008A6D1E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1"/>
    <w:rsid w:val="0001315F"/>
    <w:rsid w:val="00015713"/>
    <w:rsid w:val="00016846"/>
    <w:rsid w:val="00023E88"/>
    <w:rsid w:val="00027871"/>
    <w:rsid w:val="00031C44"/>
    <w:rsid w:val="000457F3"/>
    <w:rsid w:val="00057CCC"/>
    <w:rsid w:val="0006405D"/>
    <w:rsid w:val="00090C33"/>
    <w:rsid w:val="000916AA"/>
    <w:rsid w:val="00092644"/>
    <w:rsid w:val="000A31BC"/>
    <w:rsid w:val="000B0869"/>
    <w:rsid w:val="000B5048"/>
    <w:rsid w:val="000B7C1A"/>
    <w:rsid w:val="000C04B0"/>
    <w:rsid w:val="000C2E02"/>
    <w:rsid w:val="000C6E28"/>
    <w:rsid w:val="000C7D67"/>
    <w:rsid w:val="000D08EA"/>
    <w:rsid w:val="000F1DDA"/>
    <w:rsid w:val="000F3F18"/>
    <w:rsid w:val="0011564F"/>
    <w:rsid w:val="00120AD0"/>
    <w:rsid w:val="00121DFA"/>
    <w:rsid w:val="00141E3E"/>
    <w:rsid w:val="001559CE"/>
    <w:rsid w:val="00165B7A"/>
    <w:rsid w:val="001665C3"/>
    <w:rsid w:val="00175938"/>
    <w:rsid w:val="001A0913"/>
    <w:rsid w:val="001B5BBA"/>
    <w:rsid w:val="001D0FF8"/>
    <w:rsid w:val="001D2783"/>
    <w:rsid w:val="001E0334"/>
    <w:rsid w:val="001E1592"/>
    <w:rsid w:val="001E3837"/>
    <w:rsid w:val="001F1715"/>
    <w:rsid w:val="001F68ED"/>
    <w:rsid w:val="0021320A"/>
    <w:rsid w:val="002160F5"/>
    <w:rsid w:val="0022091F"/>
    <w:rsid w:val="0023581F"/>
    <w:rsid w:val="0025122B"/>
    <w:rsid w:val="00254973"/>
    <w:rsid w:val="00254D09"/>
    <w:rsid w:val="00295029"/>
    <w:rsid w:val="002A1AAB"/>
    <w:rsid w:val="002B3231"/>
    <w:rsid w:val="002B7A62"/>
    <w:rsid w:val="002C676F"/>
    <w:rsid w:val="002D1878"/>
    <w:rsid w:val="002D4283"/>
    <w:rsid w:val="002E7F39"/>
    <w:rsid w:val="002F1998"/>
    <w:rsid w:val="002F5B24"/>
    <w:rsid w:val="00307907"/>
    <w:rsid w:val="00313753"/>
    <w:rsid w:val="003219ED"/>
    <w:rsid w:val="003314B0"/>
    <w:rsid w:val="00340885"/>
    <w:rsid w:val="00357647"/>
    <w:rsid w:val="00362B27"/>
    <w:rsid w:val="00370857"/>
    <w:rsid w:val="00373B22"/>
    <w:rsid w:val="00377A5C"/>
    <w:rsid w:val="003830CC"/>
    <w:rsid w:val="00397C11"/>
    <w:rsid w:val="003A4053"/>
    <w:rsid w:val="003A43AB"/>
    <w:rsid w:val="003A74B0"/>
    <w:rsid w:val="003B7A81"/>
    <w:rsid w:val="003C343E"/>
    <w:rsid w:val="003C4B94"/>
    <w:rsid w:val="004046B4"/>
    <w:rsid w:val="00404AE7"/>
    <w:rsid w:val="0041019D"/>
    <w:rsid w:val="00427708"/>
    <w:rsid w:val="00442A90"/>
    <w:rsid w:val="0044318B"/>
    <w:rsid w:val="00452018"/>
    <w:rsid w:val="0045737E"/>
    <w:rsid w:val="004776BC"/>
    <w:rsid w:val="00480CB1"/>
    <w:rsid w:val="0049073B"/>
    <w:rsid w:val="00492B5B"/>
    <w:rsid w:val="00493417"/>
    <w:rsid w:val="00497B12"/>
    <w:rsid w:val="00497CF7"/>
    <w:rsid w:val="004A3010"/>
    <w:rsid w:val="004B35CC"/>
    <w:rsid w:val="004B7353"/>
    <w:rsid w:val="004C3E20"/>
    <w:rsid w:val="004C5925"/>
    <w:rsid w:val="004F13D7"/>
    <w:rsid w:val="004F5964"/>
    <w:rsid w:val="00502514"/>
    <w:rsid w:val="00507997"/>
    <w:rsid w:val="005138A9"/>
    <w:rsid w:val="00526FFE"/>
    <w:rsid w:val="0053153E"/>
    <w:rsid w:val="00532AAD"/>
    <w:rsid w:val="00536AA0"/>
    <w:rsid w:val="00537E24"/>
    <w:rsid w:val="0055503A"/>
    <w:rsid w:val="00556EAE"/>
    <w:rsid w:val="0058102D"/>
    <w:rsid w:val="0058504A"/>
    <w:rsid w:val="00585805"/>
    <w:rsid w:val="0059423D"/>
    <w:rsid w:val="005A3D2D"/>
    <w:rsid w:val="005C0179"/>
    <w:rsid w:val="005D1E6A"/>
    <w:rsid w:val="005D7ABC"/>
    <w:rsid w:val="00630988"/>
    <w:rsid w:val="00653C65"/>
    <w:rsid w:val="006618E5"/>
    <w:rsid w:val="00674287"/>
    <w:rsid w:val="00681090"/>
    <w:rsid w:val="00683559"/>
    <w:rsid w:val="00686280"/>
    <w:rsid w:val="00686B3C"/>
    <w:rsid w:val="006955DE"/>
    <w:rsid w:val="006A44FB"/>
    <w:rsid w:val="006A5528"/>
    <w:rsid w:val="006D1DF5"/>
    <w:rsid w:val="006E2C92"/>
    <w:rsid w:val="006E6747"/>
    <w:rsid w:val="006F140C"/>
    <w:rsid w:val="006F411B"/>
    <w:rsid w:val="00712D9A"/>
    <w:rsid w:val="0071560A"/>
    <w:rsid w:val="00721021"/>
    <w:rsid w:val="00721040"/>
    <w:rsid w:val="00731C35"/>
    <w:rsid w:val="007423E7"/>
    <w:rsid w:val="00757903"/>
    <w:rsid w:val="00765E4A"/>
    <w:rsid w:val="007702BC"/>
    <w:rsid w:val="00775378"/>
    <w:rsid w:val="00783E24"/>
    <w:rsid w:val="007972CB"/>
    <w:rsid w:val="007A056A"/>
    <w:rsid w:val="007A55B6"/>
    <w:rsid w:val="007A66A8"/>
    <w:rsid w:val="007A7062"/>
    <w:rsid w:val="007B0EB1"/>
    <w:rsid w:val="007B2780"/>
    <w:rsid w:val="007D402F"/>
    <w:rsid w:val="007D4ADF"/>
    <w:rsid w:val="007D5B2B"/>
    <w:rsid w:val="007E3D90"/>
    <w:rsid w:val="007F339E"/>
    <w:rsid w:val="007F3D35"/>
    <w:rsid w:val="00802DE2"/>
    <w:rsid w:val="00804AB6"/>
    <w:rsid w:val="00806B0C"/>
    <w:rsid w:val="00812BFB"/>
    <w:rsid w:val="0081666B"/>
    <w:rsid w:val="00822936"/>
    <w:rsid w:val="00843B87"/>
    <w:rsid w:val="0085469D"/>
    <w:rsid w:val="00865CA2"/>
    <w:rsid w:val="00877280"/>
    <w:rsid w:val="00882463"/>
    <w:rsid w:val="008971B7"/>
    <w:rsid w:val="008A5EB3"/>
    <w:rsid w:val="008A6D1E"/>
    <w:rsid w:val="008E3973"/>
    <w:rsid w:val="008E4B65"/>
    <w:rsid w:val="008E60D7"/>
    <w:rsid w:val="008F4684"/>
    <w:rsid w:val="008F7217"/>
    <w:rsid w:val="00926516"/>
    <w:rsid w:val="00927354"/>
    <w:rsid w:val="00933CCA"/>
    <w:rsid w:val="00940EED"/>
    <w:rsid w:val="00942953"/>
    <w:rsid w:val="00944E3B"/>
    <w:rsid w:val="00950A95"/>
    <w:rsid w:val="00952D8F"/>
    <w:rsid w:val="0098413A"/>
    <w:rsid w:val="00991416"/>
    <w:rsid w:val="00991494"/>
    <w:rsid w:val="00991FCE"/>
    <w:rsid w:val="009A732F"/>
    <w:rsid w:val="009A7768"/>
    <w:rsid w:val="009B6831"/>
    <w:rsid w:val="009C427E"/>
    <w:rsid w:val="009C6843"/>
    <w:rsid w:val="009D5A89"/>
    <w:rsid w:val="009D69A1"/>
    <w:rsid w:val="009F0BC2"/>
    <w:rsid w:val="009F3087"/>
    <w:rsid w:val="00A044DB"/>
    <w:rsid w:val="00A068D7"/>
    <w:rsid w:val="00A2339B"/>
    <w:rsid w:val="00A356E4"/>
    <w:rsid w:val="00A4459C"/>
    <w:rsid w:val="00A524EE"/>
    <w:rsid w:val="00A537B6"/>
    <w:rsid w:val="00A56AF2"/>
    <w:rsid w:val="00A62EA3"/>
    <w:rsid w:val="00A73FF6"/>
    <w:rsid w:val="00A83B0E"/>
    <w:rsid w:val="00AB1ACA"/>
    <w:rsid w:val="00AE00D3"/>
    <w:rsid w:val="00AF09BA"/>
    <w:rsid w:val="00AF4BFF"/>
    <w:rsid w:val="00AF55C8"/>
    <w:rsid w:val="00B00C29"/>
    <w:rsid w:val="00B01ED0"/>
    <w:rsid w:val="00B03B94"/>
    <w:rsid w:val="00B05C43"/>
    <w:rsid w:val="00B14886"/>
    <w:rsid w:val="00B14EB0"/>
    <w:rsid w:val="00B17003"/>
    <w:rsid w:val="00B238B4"/>
    <w:rsid w:val="00B310A4"/>
    <w:rsid w:val="00B4682E"/>
    <w:rsid w:val="00B552EC"/>
    <w:rsid w:val="00B55FDC"/>
    <w:rsid w:val="00B567FD"/>
    <w:rsid w:val="00B7300E"/>
    <w:rsid w:val="00B80DDA"/>
    <w:rsid w:val="00B838EC"/>
    <w:rsid w:val="00B83955"/>
    <w:rsid w:val="00B85515"/>
    <w:rsid w:val="00B94E6F"/>
    <w:rsid w:val="00B9547B"/>
    <w:rsid w:val="00BA1AEE"/>
    <w:rsid w:val="00BA51E1"/>
    <w:rsid w:val="00BB3568"/>
    <w:rsid w:val="00BB3D0B"/>
    <w:rsid w:val="00BC10D1"/>
    <w:rsid w:val="00BC600A"/>
    <w:rsid w:val="00BE4F2D"/>
    <w:rsid w:val="00BE52D9"/>
    <w:rsid w:val="00BF38B7"/>
    <w:rsid w:val="00BF7391"/>
    <w:rsid w:val="00C0289C"/>
    <w:rsid w:val="00C116B0"/>
    <w:rsid w:val="00C158E5"/>
    <w:rsid w:val="00C20C8F"/>
    <w:rsid w:val="00C23B14"/>
    <w:rsid w:val="00C40976"/>
    <w:rsid w:val="00C43761"/>
    <w:rsid w:val="00C44F98"/>
    <w:rsid w:val="00C622A7"/>
    <w:rsid w:val="00C73A81"/>
    <w:rsid w:val="00C73C62"/>
    <w:rsid w:val="00C80643"/>
    <w:rsid w:val="00CA2981"/>
    <w:rsid w:val="00CA730A"/>
    <w:rsid w:val="00CA7EC2"/>
    <w:rsid w:val="00CB46F2"/>
    <w:rsid w:val="00CB61FC"/>
    <w:rsid w:val="00CC56D9"/>
    <w:rsid w:val="00CD004D"/>
    <w:rsid w:val="00CD2F02"/>
    <w:rsid w:val="00CE5967"/>
    <w:rsid w:val="00CE6C4A"/>
    <w:rsid w:val="00CF7ACC"/>
    <w:rsid w:val="00D00C06"/>
    <w:rsid w:val="00D01736"/>
    <w:rsid w:val="00D1572F"/>
    <w:rsid w:val="00D2637A"/>
    <w:rsid w:val="00D270CA"/>
    <w:rsid w:val="00D6462A"/>
    <w:rsid w:val="00D730DE"/>
    <w:rsid w:val="00D75100"/>
    <w:rsid w:val="00D7562B"/>
    <w:rsid w:val="00D7769A"/>
    <w:rsid w:val="00DD1315"/>
    <w:rsid w:val="00DE6E00"/>
    <w:rsid w:val="00E10853"/>
    <w:rsid w:val="00E3525E"/>
    <w:rsid w:val="00E45E47"/>
    <w:rsid w:val="00E5383C"/>
    <w:rsid w:val="00E54959"/>
    <w:rsid w:val="00E6275C"/>
    <w:rsid w:val="00E67578"/>
    <w:rsid w:val="00E711C3"/>
    <w:rsid w:val="00E95328"/>
    <w:rsid w:val="00E96882"/>
    <w:rsid w:val="00EA0E38"/>
    <w:rsid w:val="00EA60E2"/>
    <w:rsid w:val="00EC1200"/>
    <w:rsid w:val="00EC3748"/>
    <w:rsid w:val="00EC67A4"/>
    <w:rsid w:val="00ED286B"/>
    <w:rsid w:val="00EE10F8"/>
    <w:rsid w:val="00EF5A0D"/>
    <w:rsid w:val="00F01BBE"/>
    <w:rsid w:val="00F03193"/>
    <w:rsid w:val="00F03C06"/>
    <w:rsid w:val="00F03E6B"/>
    <w:rsid w:val="00F046D2"/>
    <w:rsid w:val="00F05CF7"/>
    <w:rsid w:val="00F17EC4"/>
    <w:rsid w:val="00F25D3D"/>
    <w:rsid w:val="00F3280F"/>
    <w:rsid w:val="00F47A74"/>
    <w:rsid w:val="00F72CE0"/>
    <w:rsid w:val="00F9087E"/>
    <w:rsid w:val="00F975FE"/>
    <w:rsid w:val="00FB1E9E"/>
    <w:rsid w:val="00FB6244"/>
    <w:rsid w:val="00FD6110"/>
    <w:rsid w:val="00FE3288"/>
    <w:rsid w:val="00FE414D"/>
    <w:rsid w:val="00FE6E41"/>
    <w:rsid w:val="00FE70C4"/>
    <w:rsid w:val="00FF20BC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2D88A-5EFD-4F05-AF4A-106E735D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8A6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hyperlink" Target="consultantplus://offline/ref=E254E5010743496FCDF586F84481D19B86660B1BC661E1FE2FB8BDE119g6pCI" TargetMode="External"/><Relationship Id="rId18" Type="http://schemas.openxmlformats.org/officeDocument/2006/relationships/hyperlink" Target="consultantplus://offline/ref=E254E5010743496FCDF586F84481D19B8667091DC069E1FE2FB8BDE119g6pCI" TargetMode="External"/><Relationship Id="rId26" Type="http://schemas.openxmlformats.org/officeDocument/2006/relationships/hyperlink" Target="consultantplus://offline/ref=E254E5010743496FCDF586F84481D19B8562001CC163E1FE2FB8BDE119g6p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54E5010743496FCDF586F84481D19B8665091CC765E1FE2FB8BDE119g6pCI" TargetMode="Externa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hyperlink" Target="consultantplus://offline/ref=E254E5010743496FCDF586F84481D19B8665091CC764E1FE2FB8BDE119g6pCI" TargetMode="External"/><Relationship Id="rId17" Type="http://schemas.openxmlformats.org/officeDocument/2006/relationships/hyperlink" Target="consultantplus://offline/ref=E254E5010743496FCDF586F84481D19B856E0C11CB67E1FE2FB8BDE119g6pCI" TargetMode="External"/><Relationship Id="rId25" Type="http://schemas.openxmlformats.org/officeDocument/2006/relationships/hyperlink" Target="consultantplus://offline/ref=E254E5010743496FCDF586F84481D19B86660111C067E1FE2FB8BDE119g6p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4E5010743496FCDF586F84481D19B86660C1DC769E1FE2FB8BDE119g6pCI" TargetMode="External"/><Relationship Id="rId20" Type="http://schemas.openxmlformats.org/officeDocument/2006/relationships/hyperlink" Target="consultantplus://offline/ref=E254E5010743496FCDF586F84481D19B86670918C667E1FE2FB8BDE119g6pC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54E5010743496FCDF586F84481D19B8665081BC467E1FE2FB8BDE119g6pCI" TargetMode="External"/><Relationship Id="rId24" Type="http://schemas.openxmlformats.org/officeDocument/2006/relationships/hyperlink" Target="consultantplus://offline/ref=E254E5010743496FCDF586F84481D19B86670B19C765E1FE2FB8BDE119g6p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54E5010743496FCDF586F84481D19B8665091EC469E1FE2FB8BDE119g6pCI" TargetMode="External"/><Relationship Id="rId23" Type="http://schemas.openxmlformats.org/officeDocument/2006/relationships/hyperlink" Target="consultantplus://offline/ref=E254E5010743496FCDF586F84481D19B8565011BC067E1FE2FB8BDE119g6pC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F37F9AE7DF00201E5EC05B025i5L" TargetMode="External"/><Relationship Id="rId19" Type="http://schemas.openxmlformats.org/officeDocument/2006/relationships/hyperlink" Target="consultantplus://offline/ref=E254E5010743496FCDF586F84481D19B85620E1DC464E1FE2FB8BDE119g6p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Relationship Id="rId14" Type="http://schemas.openxmlformats.org/officeDocument/2006/relationships/hyperlink" Target="consultantplus://offline/ref=E254E5010743496FCDF586F84481D19B86650910C363E1FE2FB8BDE119g6pCI" TargetMode="External"/><Relationship Id="rId22" Type="http://schemas.openxmlformats.org/officeDocument/2006/relationships/hyperlink" Target="consultantplus://offline/ref=E254E5010743496FCDF586F84481D19B86670819C367E1FE2FB8BDE119g6pC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CF00-EDBD-45DF-9A72-66A27EAD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6430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Чингиз Цыбиков</cp:lastModifiedBy>
  <cp:revision>2</cp:revision>
  <cp:lastPrinted>2017-10-18T06:35:00Z</cp:lastPrinted>
  <dcterms:created xsi:type="dcterms:W3CDTF">2018-07-26T06:13:00Z</dcterms:created>
  <dcterms:modified xsi:type="dcterms:W3CDTF">2018-07-26T06:13:00Z</dcterms:modified>
</cp:coreProperties>
</file>